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GntVDDVCSVDV — Mitwirkungspflichten der Studierenden</w:t>
      </w:r>
    </w:p>
    <w:p>
      <w:r>
        <w:rPr>
          <w:color w:val="555555"/>
          <w:sz w:val="18"/>
        </w:rPr>
        <w:t xml:space="preserve">Verordnung über den Vorbereitungsdienst für den gehobenen nichttechnischen Verwaltungsdienst des Bundes – Fachrichtung digitale Verwaltung und Cyber-Sicherheit –</w:t>
      </w:r>
    </w:p>
    <w:p>
      <w:r>
        <w:rPr>
          <w:color w:val="555555"/>
          <w:sz w:val="18"/>
        </w:rPr>
        <w:t xml:space="preserve">Stand: 01.10.2020 (konsolidierte Textfassung, kein amtliches Inkrafttretensdatum)</w:t>
      </w:r>
    </w:p>
    <w:p>
      <w:r>
        <w:t xml:space="preserve">(1) Die Studierenden sind verpflichtet, der Hochschule Änderungen ihres Namens oder ihrer Anschrift unverzüglich anzuzeigen.</w:t>
      </w:r>
    </w:p>
    <w:p>
      <w:r>
        <w:t xml:space="preserve">(2) Die Studierenden erhalten von der Hochschule ein persönliches E-Mail-Postfach und Zugang zu einer Online-Lernplattform. Mitteilungen und Auskünfte der Hochschule, die elektronisch übermittelt werden, werden in der Regel über diese elektronischen Mitteilungswege vermittelt. Die Studierenden sind verpflichtet, regelmäßig zu prüfen, ob sie neue elektronische Mitteilungen der Hochschule erhalten haben.</w:t>
      </w:r>
    </w:p>
    <w:p>
      <w:r>
        <w:rPr>
          <w:color w:val="555555"/>
          <w:sz w:val="17"/>
        </w:rPr>
        <w:t xml:space="preserve">Zitiervorschlag: § 8 GntVDDVCSVDV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https://recht.nulegal.eu/gesetze/GntVDDVCSVDV/8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