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GntVDDVCSVDV — Gegenstände der Zwischenprüfung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Zwischenprüfung besteht aus acht Modulprüfungen, von denen je vier im ersten und im zweiten Semester abgelegt werden.</w:t>
      </w:r>
    </w:p>
    <w:p>
      <w:r>
        <w:t xml:space="preserve">(2) Jeweils im ersten und im zweiten Semester werden</w:t>
      </w:r>
    </w:p>
    <w:p>
      <w:pPr>
        <w:ind w:left="420"/>
      </w:pPr>
      <w:r>
        <w:t xml:space="preserve">1. zwei Modulprüfungen in Form einer Klausur zu den Inhalten von Modulen geschrieben, die in den Fachgebieten des § 26 Absatz 1 Nummer 1 bis 3 zu absolvieren sind, und</w:t>
      </w:r>
    </w:p>
    <w:p>
      <w:pPr>
        <w:ind w:left="420"/>
      </w:pPr>
      <w:r>
        <w:t xml:space="preserve">2. zwei Modulprüfungen zu den Inhalten von Modulen geschrieben, die in den Fachgebieten des § 26 Absatz 1 Nummer 4 bis 6 zu absolvieren sind.</w:t>
      </w:r>
    </w:p>
    <w:p>
      <w:r>
        <w:rPr>
          <w:color w:val="555555"/>
          <w:sz w:val="17"/>
        </w:rPr>
        <w:t xml:space="preserve">Zitiervorschlag: § 46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