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GntVDDVCSVDV — Ausbildungsbehörden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Ausbildungsbehörden sind die Bundesbehörden, die von der Hochschule als Ausbildungsbehörden bestimmt worden sind.</w:t>
      </w:r>
    </w:p>
    <w:p>
      <w:r>
        <w:t xml:space="preserve">(2) Für Studierende, deren Dienstbehörde der Bundesnachrichtendienst ist, ist der Bundesnachrichtendienst die Ausbildungsbehörde.</w:t>
      </w:r>
    </w:p>
    <w:p>
      <w:r>
        <w:t xml:space="preserve">(3) Für Studierende, die den Vorbereitungsdienst im Rahmen eines Aufstiegs absolvieren, ist in der Regel die Dienstbehörde die Ausbildungsbehörde. § 30 Absatz 4 bleibt unberührt.</w:t>
      </w:r>
    </w:p>
    <w:p>
      <w:r>
        <w:rPr>
          <w:color w:val="555555"/>
          <w:sz w:val="17"/>
        </w:rPr>
        <w:t xml:space="preserve">Zitiervorschlag: § 4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