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GntVDDVCSVDV — Bestandteile der Laufbahnprüfung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Laufbahnprüfung besteht aus</w:t>
      </w:r>
    </w:p>
    <w:p>
      <w:pPr>
        <w:ind w:left="420"/>
      </w:pPr>
      <w:r>
        <w:t xml:space="preserve">1. der Zwischenprüfung,</w:t>
      </w:r>
    </w:p>
    <w:p>
      <w:pPr>
        <w:ind w:left="420"/>
      </w:pPr>
      <w:r>
        <w:t xml:space="preserve">2. den Modulprüfungen des Hauptstudiums und</w:t>
      </w:r>
    </w:p>
    <w:p>
      <w:pPr>
        <w:ind w:left="420"/>
      </w:pPr>
      <w:r>
        <w:t xml:space="preserve">3. der Diplomarbeit.</w:t>
      </w:r>
    </w:p>
    <w:p>
      <w:r>
        <w:rPr>
          <w:color w:val="555555"/>
          <w:sz w:val="17"/>
        </w:rPr>
        <w:t xml:space="preserve">Zitiervorschlag: § 38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