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GntVDDVCSVDV — Zweck und Durchführung des Auswahlverfahrens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Auf der Grundlage eines Auswahlverfahrens entscheidet die Dienstbehörde</w:t>
      </w:r>
    </w:p>
    <w:p>
      <w:pPr>
        <w:ind w:left="420"/>
      </w:pPr>
      <w:r>
        <w:t xml:space="preserve">1. über die Einstellung in den Vorbereitungsdienst und</w:t>
      </w:r>
    </w:p>
    <w:p>
      <w:pPr>
        <w:ind w:left="420"/>
      </w:pPr>
      <w:r>
        <w:t xml:space="preserve">2. über die Zulassung zum Vorbereitungsdienst im Rahmen eines Aufstiegs.</w:t>
      </w:r>
    </w:p>
    <w:p>
      <w:r>
        <w:t xml:space="preserve">(2) In dem Auswahlverfahren wird festgestellt, ob die Bewerberinnen und Bewerber nach ihren Kenntnissen und Fähigkeiten sowie nach ihrer Persönlichkeit für den Vorbereitungsdienst geeignet sind. Insbesondere wird festgestellt, ob sie verfügen über</w:t>
      </w:r>
    </w:p>
    <w:p>
      <w:pPr>
        <w:ind w:left="420"/>
      </w:pPr>
      <w:r>
        <w:t xml:space="preserve">1. das erforderliche Allgemeinwissen,</w:t>
      </w:r>
    </w:p>
    <w:p>
      <w:pPr>
        <w:ind w:left="420"/>
      </w:pPr>
      <w:r>
        <w:t xml:space="preserve">2. die erforderlichen kognitiven, methodischen und sozialen Kompetenzen,</w:t>
      </w:r>
    </w:p>
    <w:p>
      <w:pPr>
        <w:ind w:left="420"/>
      </w:pPr>
      <w:r>
        <w:t xml:space="preserve">3. das erforderliche informationstechnische Grundverständnis und</w:t>
      </w:r>
    </w:p>
    <w:p>
      <w:pPr>
        <w:ind w:left="420"/>
      </w:pPr>
      <w:r>
        <w:t xml:space="preserve">4. die erforderliche Leistungsmotivation.</w:t>
      </w:r>
    </w:p>
    <w:p>
      <w:r>
        <w:t xml:space="preserve">(3) Das Auswahlverfahren wird durchgeführt:</w:t>
      </w:r>
    </w:p>
    <w:p>
      <w:pPr>
        <w:ind w:left="420"/>
      </w:pPr>
      <w:r>
        <w:t xml:space="preserve">1. für die Studienplätze, die von der Hochschule angeboten werden, von der Hochschule und</w:t>
      </w:r>
    </w:p>
    <w:p>
      <w:pPr>
        <w:ind w:left="420"/>
      </w:pPr>
      <w:r>
        <w:t xml:space="preserve">2. für die Studienplätze, die vom Bundesnachrichtendienst angeboten werden, vom Bundesnachrichtendienst.</w:t>
      </w:r>
    </w:p>
    <w:p>
      <w:r>
        <w:rPr>
          <w:color w:val="555555"/>
          <w:sz w:val="17"/>
        </w:rPr>
        <w:t xml:space="preserve">Zitiervorschlag: § 10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