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GntDLSVVDV — Prüfungsakten; Einsichtnahme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Zu jeder und jedem Studierenden führt das Prüfungsamt des Fachbereichs Landwirtschaftliche Sozialversicherung eine Prüfungsakte.</w:t>
      </w:r>
    </w:p>
    <w:p>
      <w:r>
        <w:t xml:space="preserve">(2) In die Prüfungsakte sind aufzunehmen:</w:t>
      </w:r>
    </w:p>
    <w:p>
      <w:pPr>
        <w:ind w:left="420"/>
      </w:pPr>
      <w:r>
        <w:t xml:space="preserve">1. der Einsatzplan,</w:t>
      </w:r>
    </w:p>
    <w:p>
      <w:pPr>
        <w:ind w:left="420"/>
      </w:pPr>
      <w:r>
        <w:t xml:space="preserve">2. die Bewertungen der Leistungsnachweise,</w:t>
      </w:r>
    </w:p>
    <w:p>
      <w:pPr>
        <w:ind w:left="420"/>
      </w:pPr>
      <w:r>
        <w:t xml:space="preserve">3. die Praktikumsbewertungen,</w:t>
      </w:r>
    </w:p>
    <w:p>
      <w:pPr>
        <w:ind w:left="420"/>
      </w:pPr>
      <w:r>
        <w:t xml:space="preserve">4. die Bewertungen der schriftlichen Prüfungsleistungen,</w:t>
      </w:r>
    </w:p>
    <w:p>
      <w:pPr>
        <w:ind w:left="420"/>
      </w:pPr>
      <w:r>
        <w:t xml:space="preserve">5. die Protokolle der schriftlichen Aufsichtsarbeiten,</w:t>
      </w:r>
    </w:p>
    <w:p>
      <w:pPr>
        <w:ind w:left="420"/>
      </w:pPr>
      <w:r>
        <w:t xml:space="preserve">6. eine Ausfertigung des Zeugnisses über das Bestehen der Zwischenprüfung oder der Bescheid über das Nichtbestehen der Zwischenprüfung,</w:t>
      </w:r>
    </w:p>
    <w:p>
      <w:pPr>
        <w:ind w:left="420"/>
      </w:pPr>
      <w:r>
        <w:t xml:space="preserve">7. eine Ausfertigung des Abschlusszeugnisses oder der Bescheid über das Nichtbestehen der Abschlussprüfung,</w:t>
      </w:r>
    </w:p>
    <w:p>
      <w:pPr>
        <w:ind w:left="420"/>
      </w:pPr>
      <w:r>
        <w:t xml:space="preserve">8. Ausfertigungen von Entscheidungen über die Gewährung von Nachteilsausgleichen,</w:t>
      </w:r>
    </w:p>
    <w:p>
      <w:pPr>
        <w:ind w:left="420"/>
      </w:pPr>
      <w:r>
        <w:t xml:space="preserve">9. das Protokoll über den mündlichen Teil der Abschlussprüfung und</w:t>
      </w:r>
    </w:p>
    <w:p>
      <w:pPr>
        <w:ind w:left="420"/>
      </w:pPr>
      <w:r>
        <w:t xml:space="preserve">10. die Feststellung des Gesamtergebnisses der Laufbahnprüfung.</w:t>
      </w:r>
    </w:p>
    <w:p>
      <w:r>
        <w:t xml:space="preserve">(3) Das Prüfungsamt des Fachbereichs Landwirtschaftliche Sozialversicherung gewährt der oder dem Studierenden auf Antrag Einsicht in die Prüfungsakte.</w:t>
      </w:r>
    </w:p>
    <w:p>
      <w:r>
        <w:rPr>
          <w:color w:val="555555"/>
          <w:sz w:val="17"/>
        </w:rPr>
        <w:t xml:space="preserve">Zitiervorschlag: § 51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