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GntDLSVVDV — Organisation und Durchführung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27.08.2024 (konsolidierte Textfassung, kein amtliches Inkrafttretensdatum)</w:t>
      </w:r>
    </w:p>
    <w:p>
      <w:r>
        <w:t xml:space="preserve">(1) Für die Organisation und Durchführung der Prüfungsleistungen ist das Prüfungsamt des Fachbereichs Landwirtschaftliche Sozialversicherung zuständig, sofern diese Aufgabe durch diese Verordnung nicht anderen Stellen übertragen ist.</w:t>
      </w:r>
    </w:p>
    <w:p>
      <w:r>
        <w:t xml:space="preserve">(2) Das Prüfungsamt des Fachbereichs Landwirtschaftliche Sozialversicherung ist Widerspruchsbehörde für alle Entscheidungen im Rahmen der Prüfungsleistungen.</w:t>
      </w:r>
    </w:p>
    <w:p>
      <w:r>
        <w:t xml:space="preserve">(3) Das Prüfungsamt des Fachbereichs Landwirtschaftliche Sozialversicherung kann von den Studierenden eine Versicherung verlangen, dass die jeweilige Prüfungsleistung von Ihnen selbständig und ohne unzulässige Hilfsmittel erbracht worden ist.</w:t>
      </w:r>
    </w:p>
    <w:p>
      <w:r>
        <w:rPr>
          <w:color w:val="555555"/>
          <w:sz w:val="17"/>
        </w:rPr>
        <w:t xml:space="preserve">Zitiervorschlag: § 29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