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GntDBwVVDV — Sprachprüfung und Sprachprüfungszeugnis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Sprachprüfung werden die folgenden Fertigkeiten geprüft:</w:t>
      </w:r>
    </w:p>
    <w:p>
      <w:pPr>
        <w:ind w:left="420"/>
      </w:pPr>
      <w:r>
        <w:t xml:space="preserve">1. Hören,</w:t>
      </w:r>
    </w:p>
    <w:p>
      <w:pPr>
        <w:ind w:left="420"/>
      </w:pPr>
      <w:r>
        <w:t xml:space="preserve">2. Sprechen,</w:t>
      </w:r>
    </w:p>
    <w:p>
      <w:pPr>
        <w:ind w:left="420"/>
      </w:pPr>
      <w:r>
        <w:t xml:space="preserve">3. Lesen und</w:t>
      </w:r>
    </w:p>
    <w:p>
      <w:pPr>
        <w:ind w:left="420"/>
      </w:pPr>
      <w:r>
        <w:t xml:space="preserve">4. Schreiben.</w:t>
      </w:r>
    </w:p>
    <w:p>
      <w:r>
        <w:t xml:space="preserve">(2) Abgenommen und bewertet wird die Sprachprüfung durch Sprachlehrerinnen oder Sprachlehrer des Bundessprachenamts.</w:t>
      </w:r>
    </w:p>
    <w:p>
      <w:r>
        <w:t xml:space="preserve">(3) Bewertet wird die Leistung in jeder Fertigkeit. Die Bewertung erfolgt mit den Leistungsstufen 0 bis 4. Die Definition der Leistungsstufen legt das Bundesministerium der Verteidigung in einer Verwaltungsvorschrift fest.</w:t>
      </w:r>
    </w:p>
    <w:p>
      <w:r>
        <w:t xml:space="preserve">(4) Der Leistungsstufe werden wie folgt Rangpunkte zugeordnet:</w:t>
      </w:r>
    </w:p>
    <w:p>
      <w:r>
        <w:rPr>
          <w:rFonts w:ascii="Courier New" w:hAnsi="Courier New"/>
          <w:sz w:val="17"/>
        </w:rPr>
        <w:t xml:space="preserve">    Leistungsstufe    Rangpunkte</w:t>
      </w:r>
    </w:p>
    <w:p>
      <w:r>
        <w:rPr>
          <w:rFonts w:ascii="Courier New" w:hAnsi="Courier New"/>
          <w:sz w:val="17"/>
        </w:rPr>
        <w:t xml:space="preserve">    1    2</w:t>
      </w:r>
    </w:p>
    <w:p>
      <w:r>
        <w:rPr>
          <w:rFonts w:ascii="Courier New" w:hAnsi="Courier New"/>
          <w:sz w:val="17"/>
        </w:rPr>
        <w:t xml:space="preserve">1    0    0</w:t>
      </w:r>
    </w:p>
    <w:p>
      <w:r>
        <w:rPr>
          <w:rFonts w:ascii="Courier New" w:hAnsi="Courier New"/>
          <w:sz w:val="17"/>
        </w:rPr>
        <w:t xml:space="preserve">2    1    3</w:t>
      </w:r>
    </w:p>
    <w:p>
      <w:r>
        <w:rPr>
          <w:rFonts w:ascii="Courier New" w:hAnsi="Courier New"/>
          <w:sz w:val="17"/>
        </w:rPr>
        <w:t xml:space="preserve">3    2    6</w:t>
      </w:r>
    </w:p>
    <w:p>
      <w:r>
        <w:rPr>
          <w:rFonts w:ascii="Courier New" w:hAnsi="Courier New"/>
          <w:sz w:val="17"/>
        </w:rPr>
        <w:t xml:space="preserve">4    3    12</w:t>
      </w:r>
    </w:p>
    <w:p>
      <w:r>
        <w:rPr>
          <w:rFonts w:ascii="Courier New" w:hAnsi="Courier New"/>
          <w:sz w:val="17"/>
        </w:rPr>
        <w:t xml:space="preserve">5    4    15</w:t>
      </w:r>
    </w:p>
    <w:p>
      <w:r>
        <w:t xml:space="preserve">(5) Nach Abschluss der Sprachprüfung wird als Gesamtbewertung eine Rangpunktzahl ermittelt. Die Rangpunktzahl ist das arithmetische Mittel der Rangpunkte für die einzelnen Fertigkeiten.</w:t>
      </w:r>
    </w:p>
    <w:p>
      <w:r>
        <w:t xml:space="preserve">(6) Über das Ergebnis der Sprachprüfung stellt das Bundessprachenamt ein Sprachprüfungszeugnis aus. Das Sprachprüfungszeugnis enthält für jede Fertigkeit die Bewertung mit den erreichten Leistungsstufen.</w:t>
      </w:r>
    </w:p>
    <w:p>
      <w:r>
        <w:rPr>
          <w:color w:val="555555"/>
          <w:sz w:val="17"/>
        </w:rPr>
        <w:t xml:space="preserve">Zitiervorschlag: § 36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