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GntDBwVVDV — Module mit Modulprüfungen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Modulen 2 bis 19 und in den Praxismodulen ist jeweils eine Modulprüfung abzulegen.</w:t>
      </w:r>
    </w:p>
    <w:p>
      <w:r>
        <w:t xml:space="preserve">(2) In Modulen, in denen mehrere Studienfächer enthalten sind, kann die Modulprüfung aus mehreren Prüfungsleistungen bestehen.</w:t>
      </w:r>
    </w:p>
    <w:p>
      <w:r>
        <w:t xml:space="preserve">(3) Die Teilnahme an den Modulprüfungen ist Pflicht.</w:t>
      </w:r>
    </w:p>
    <w:p>
      <w:r>
        <w:rPr>
          <w:color w:val="555555"/>
          <w:sz w:val="17"/>
        </w:rPr>
        <w:t xml:space="preserve">Zitiervorschlag: § 30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