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GntDAIVAPrV — Laufbahnprüfung</w:t>
      </w:r>
    </w:p>
    <w:p>
      <w:r>
        <w:rPr>
          <w:color w:val="555555"/>
          <w:sz w:val="18"/>
        </w:rPr>
        <w:t xml:space="preserve">Verordnung über den Vorbereitungsdienst für den gehobenen nichttechnischen Dienst in der allgemeinen und inneren 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Diplomprüfung ist die Laufbahnprüfung. Sie besteht aus</w:t>
      </w:r>
    </w:p>
    <w:p>
      <w:pPr>
        <w:ind w:left="420"/>
      </w:pPr>
      <w:r>
        <w:t xml:space="preserve">1. der Zwischenprüfung,</w:t>
      </w:r>
    </w:p>
    <w:p>
      <w:pPr>
        <w:ind w:left="420"/>
      </w:pPr>
      <w:r>
        <w:t xml:space="preserve">2. der Prüfung in dem Modul „Sozialwissenschaftliche Grundlagen des Verwaltungshandelns“,</w:t>
      </w:r>
    </w:p>
    <w:p>
      <w:pPr>
        <w:ind w:left="420"/>
      </w:pPr>
      <w:r>
        <w:t xml:space="preserve">3. den Modulprüfungen des Hauptstudiums,</w:t>
      </w:r>
    </w:p>
    <w:p>
      <w:pPr>
        <w:ind w:left="420"/>
      </w:pPr>
      <w:r>
        <w:t xml:space="preserve">4. der Diplomarbeit und</w:t>
      </w:r>
    </w:p>
    <w:p>
      <w:pPr>
        <w:ind w:left="420"/>
      </w:pPr>
      <w:r>
        <w:t xml:space="preserve">5. der mündlichen Abschlussprüfung.</w:t>
      </w:r>
    </w:p>
    <w:p>
      <w:r>
        <w:rPr>
          <w:color w:val="555555"/>
          <w:sz w:val="17"/>
        </w:rPr>
        <w:t xml:space="preserve">Zitiervorschlag: § 9 GntDAIVAPrV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https://recht.nulegal.eu/gesetze/GntDAIVAPrV/9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