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GiftTierG NRW (Nordrhein-Westfalen) — Abgabe, Aussetzen und Abhandenkommen sehr giftiger Tiere</w:t>
      </w:r>
    </w:p>
    <w:p>
      <w:r>
        <w:rPr>
          <w:color w:val="555555"/>
          <w:sz w:val="18"/>
        </w:rPr>
        <w:t xml:space="preserve">Gifttiergesetz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Abgabe eines Tieres der in § 2 Absatz 1 aufgeführten Arten zur Haltung im Land Nordrhein-Westfalen ist verboten, es sei denn, die Abgabe erfolgt an eine in § 1 Absatz 2 aufgeführte Stelle.</w:t>
      </w:r>
    </w:p>
    <w:p>
      <w:r>
        <w:t xml:space="preserve">(2) Das Aussetzen eines Tieres der in § 2 Absatz 1 aufgeführten Arten ist verboten.</w:t>
      </w:r>
    </w:p>
    <w:p>
      <w:r>
        <w:t xml:space="preserve">(3) Das Abhandenkommen eines Tieres der in § 2 Absatz 1 aufgeführten Arten ist von der Haltungsperson unverzüglich dem Landesamt für Verbraucherschutz und Ernährung (Landesamt)sowie der zuständigen örtlichen Ordnungsbehörde mitzuteilen.</w:t>
      </w:r>
    </w:p>
    <w:p>
      <w:r>
        <w:rPr>
          <w:color w:val="555555"/>
          <w:sz w:val="17"/>
        </w:rPr>
        <w:t xml:space="preserve">Zitiervorschlag: § 3 GiftTierG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https://recht.nulegal.eu/gesetze/GiftTierG%20NRW/3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