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GiMedAusbV — Struktur der Berufsausbildung, Ausbildungsberufsbild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Gestalten von immersiven Medien mit Autorenwerkzeugen und in Entwicklungsumgebungen,</w:t>
      </w:r>
    </w:p>
    <w:p>
      <w:pPr>
        <w:ind w:left="420"/>
      </w:pPr>
      <w:r>
        <w:t xml:space="preserve">2. iteratives Entwickeln von Prototypen,</w:t>
      </w:r>
    </w:p>
    <w:p>
      <w:pPr>
        <w:ind w:left="420"/>
      </w:pPr>
      <w:r>
        <w:t xml:space="preserve">3. Erfassen, Modellieren und Aufbereiten von 3D-Daten,</w:t>
      </w:r>
    </w:p>
    <w:p>
      <w:pPr>
        <w:ind w:left="420"/>
      </w:pPr>
      <w:r>
        <w:t xml:space="preserve">4. Gestalten und Umsetzen von Animationen,</w:t>
      </w:r>
    </w:p>
    <w:p>
      <w:pPr>
        <w:ind w:left="420"/>
      </w:pPr>
      <w:r>
        <w:t xml:space="preserve">5. Durchführen von Bild- und Tonaufnahmen in realen und virtuellen Produktionen,</w:t>
      </w:r>
    </w:p>
    <w:p>
      <w:pPr>
        <w:ind w:left="420"/>
      </w:pPr>
      <w:r>
        <w:t xml:space="preserve">6. Gestalten von immersiven Klangwelten,</w:t>
      </w:r>
    </w:p>
    <w:p>
      <w:pPr>
        <w:ind w:left="420"/>
      </w:pPr>
      <w:r>
        <w:t xml:space="preserve">7. Einrichten von Netzwerktechnik und Publikation für Betrieb und Distribution,</w:t>
      </w:r>
    </w:p>
    <w:p>
      <w:pPr>
        <w:ind w:left="420"/>
      </w:pPr>
      <w:r>
        <w:t xml:space="preserve">8. Entwickeln von Konzeption und Gestaltung im Team,</w:t>
      </w:r>
    </w:p>
    <w:p>
      <w:pPr>
        <w:ind w:left="420"/>
      </w:pPr>
      <w:r>
        <w:t xml:space="preserve">9. Beraten von Kundinnen und Kunden sowie</w:t>
      </w:r>
    </w:p>
    <w:p>
      <w:pPr>
        <w:ind w:left="420"/>
      </w:pPr>
      <w:r>
        <w:t xml:space="preserve">10. Validieren und Abschließen von Aufträgen.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Arbeitswelt,</w:t>
      </w:r>
    </w:p>
    <w:p>
      <w:pPr>
        <w:ind w:left="420"/>
      </w:pPr>
      <w:r>
        <w:t xml:space="preserve">5. Planen und Organisieren von Projekten durch iterative Prozesse,</w:t>
      </w:r>
    </w:p>
    <w:p>
      <w:pPr>
        <w:ind w:left="420"/>
      </w:pPr>
      <w:r>
        <w:t xml:space="preserve">6. Kooperieren, Kommunizieren und Präsentieren sowie</w:t>
      </w:r>
    </w:p>
    <w:p>
      <w:pPr>
        <w:ind w:left="420"/>
      </w:pPr>
      <w:r>
        <w:t xml:space="preserve">7. Einhalten der rechtlichen Grundlagen der Medienproduktion.</w:t>
      </w:r>
    </w:p>
    <w:p>
      <w:r>
        <w:rPr>
          <w:color w:val="555555"/>
          <w:sz w:val="17"/>
        </w:rPr>
        <w:t xml:space="preserve">Zitiervorschlag: § 5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