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GiMedAusbV — Begriffsbestimmungen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immersive MedienMedien, deren Nutzung virtuelle Umgebungen und digitale Elemente erlebbar und als real wahrnehmbar machen,</w:t>
      </w:r>
    </w:p>
    <w:p>
      <w:pPr>
        <w:ind w:left="420"/>
      </w:pPr>
      <w:r>
        <w:t xml:space="preserve">2. UV-KoordinatensystemeKoordinatensysteme, in denen die Koordinaten x, y und z die Position im dreidimensionalen Raum und die Koordinaten u und v die Texturierung von Polygonobjekten in diesem Raum beschreiben,</w:t>
      </w:r>
    </w:p>
    <w:p>
      <w:pPr>
        <w:ind w:left="420"/>
      </w:pPr>
      <w:r>
        <w:t xml:space="preserve">3. EntwicklungsumgebungenSoftware, mit der die zu erstellenden Anwendungen ohne tiefergehende Programmierkenntnisse grafisch bearbeitet werden können,</w:t>
      </w:r>
    </w:p>
    <w:p>
      <w:pPr>
        <w:ind w:left="420"/>
      </w:pPr>
      <w:r>
        <w:t xml:space="preserve">4. AutorenwerkzeugeSoftware, mithilfe derer verschiedene Arten von Steuerungs- und Interaktionsmöglichkeiten sowie 2D- und 3D-Daten und 2D- und 3D-Medien zusammengeführt und diese für verschiedene Endgeräte ausgegeben werden können,</w:t>
      </w:r>
    </w:p>
    <w:p>
      <w:pPr>
        <w:ind w:left="420"/>
      </w:pPr>
      <w:r>
        <w:t xml:space="preserve">5. SkripteProgrammcodes, die zur Umsetzung von Funktionen der Anwendungen benötigt werden,</w:t>
      </w:r>
    </w:p>
    <w:p>
      <w:pPr>
        <w:ind w:left="420"/>
      </w:pPr>
      <w:r>
        <w:t xml:space="preserve">6. StreamingDatenübertragungsverfahren, bei denen Daten bereits während der Übertragung genutzt werden können,</w:t>
      </w:r>
    </w:p>
    <w:p>
      <w:pPr>
        <w:ind w:left="420"/>
      </w:pPr>
      <w:r>
        <w:t xml:space="preserve">7. Cloud-LösungenIT-Infrastrukturen, die über ein Netzwerk Computerressourcen bereitstellen.</w:t>
      </w:r>
    </w:p>
    <w:p>
      <w:r>
        <w:rPr>
          <w:color w:val="555555"/>
          <w:sz w:val="17"/>
        </w:rPr>
        <w:t xml:space="preserve">Zitiervorschlag: § 3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