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GiMedAusbV — Dauer der Berufsausbildung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