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GfwtDBwVDV — Auswahlverfahren und Zulassung zum Auswahlverfahren</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Über die Einstellung in den Vorbereitungsdienst entscheidet die Einstellungsbehörde auf der Grundlage eines Auswahlverfahrens. In diesem wird festgestellt, ob die Bewerberinnen und Bewerber auf Grund ihrer Kenntnisse, Fähigkeiten und persönlichen Eigenschaften für den Vorbereitungsdienst geeignet und befähigt sind.</w:t>
      </w:r>
    </w:p>
    <w:p>
      <w:r>
        <w:t xml:space="preserve">(2) Wird die Zahl der am Auswahlverfahren Teilnehmenden nach § 11 Absatz 4 der Bundeslaufbahnverordnung beschränkt, so werden schwerbehinderte Menschen und diesen gleichgestellte behinderte Menschen sowie ehemalige Soldatinnen auf Zeit und Soldaten auf Zeit mit Eingliederungs- oder Zulassungsschein zusätzlich und ohne Beschränkung zum Auswahlverfahren zugelassen, wenn sie die in der Ausschreibung genannten Voraussetzungen erfüllen.</w:t>
      </w:r>
    </w:p>
    <w:p>
      <w:r>
        <w:t xml:space="preserve">(3) Wer zum Auswahlverfahren nicht zugelassen wird, erhält eine schriftliche Ablehnung. Elektronisch eingereichte Bewerbungsunterlagen werden spätestens ein Jahr nach der Ablehnung endgültig gelöscht. Nicht elektronisch eingereichte Bewerbungsunterlagen sowie Ausdrucke elektronisch eingereichter Bewerbungsunterlagen werden spätestens nach Ablauf dieser Frist vernichtet. Originaldokumente werden auf Wunsch zurückgesandt.</w:t>
      </w:r>
    </w:p>
    <w:p>
      <w:r>
        <w:rPr>
          <w:color w:val="555555"/>
          <w:sz w:val="17"/>
        </w:rPr>
        <w:t xml:space="preserve">Zitiervorschlag: § 7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