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GfwtDBwVDV — Mündliche Prüfung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mündliche Prüfung besteht aus</w:t>
      </w:r>
    </w:p>
    <w:p>
      <w:pPr>
        <w:ind w:left="420"/>
      </w:pPr>
      <w:r>
        <w:t xml:space="preserve">1. einem Prüfungsgespräch und</w:t>
      </w:r>
    </w:p>
    <w:p>
      <w:pPr>
        <w:ind w:left="420"/>
      </w:pPr>
      <w:r>
        <w:t xml:space="preserve">2. einem Kurzvortrag.</w:t>
      </w:r>
    </w:p>
    <w:p>
      <w:r>
        <w:t xml:space="preserve">(2) Die Dauer der mündlichen Prüfung darf 40 Minuten je Anwärterin oder Anwärter nicht unterschreiten und soll 50 Minuten nicht überschreiten.</w:t>
      </w:r>
    </w:p>
    <w:p>
      <w:r>
        <w:t xml:space="preserve">(3) Die mündliche Prüfung wird als Gruppenprüfung durchgeführt. In einer Gruppe sollen nicht mehr als vier Anwärterinnen und Anwärter geprüft werden.</w:t>
      </w:r>
    </w:p>
    <w:p>
      <w:r>
        <w:t xml:space="preserve">(4) Die oder der Vorsitzende der Prüfungskommission leitet die mündliche Prüfung und stellt sicher, dass die Anwärterinnen und Anwärter in geeigneter Weise geprüft werden.</w:t>
      </w:r>
    </w:p>
    <w:p>
      <w:r>
        <w:t xml:space="preserve">(5) Über die mündliche Prüfung ist ein Protokoll anzufertigen, aus dem Gegenstand, Ablauf und Ergebnis der Prüfung hervorgehen.</w:t>
      </w:r>
    </w:p>
    <w:p>
      <w:r>
        <w:rPr>
          <w:color w:val="555555"/>
          <w:sz w:val="17"/>
        </w:rPr>
        <w:t xml:space="preserve">Zitiervorschlag: § 46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