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GewStDV 1955</w:t>
      </w:r>
    </w:p>
    <w:p>
      <w:r>
        <w:rPr>
          <w:color w:val="555555"/>
          <w:sz w:val="18"/>
        </w:rPr>
        <w:t xml:space="preserve">Gewerbesteuer-Durchführungsverordnung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7 GewStDV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https://recht.nulegal.eu/gesetze/GewStDV%201955/7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