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GewO</w:t>
      </w:r>
    </w:p>
    <w:p>
      <w:r>
        <w:rPr>
          <w:color w:val="555555"/>
          <w:sz w:val="18"/>
        </w:rPr>
        <w:t xml:space="preserve">Gewerbeordnung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50 GewO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https://recht.nulegal.eu/gesetze/GewO/50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