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33a GewO — Schaustellungen von Personen</w:t>
      </w:r>
    </w:p>
    <w:p>
      <w:r>
        <w:rPr>
          <w:color w:val="555555"/>
          <w:sz w:val="18"/>
        </w:rPr>
        <w:t xml:space="preserve">Gewerbeordnung</w:t>
      </w:r>
    </w:p>
    <w:p>
      <w:r>
        <w:rPr>
          <w:color w:val="555555"/>
          <w:sz w:val="18"/>
        </w:rPr>
        <w:t xml:space="preserve">Stand: 10.06.2019 (konsolidierte Textfassung, kein amtliches Inkrafttretensdatum)</w:t>
      </w:r>
    </w:p>
    <w:p>
      <w:r>
        <w:t xml:space="preserve">(1) Wer gewerbsmäßig Schaustellungen von Personen in seinen Geschäftsräumen veranstalten oder für deren Veranstaltung seine Geschäftsräume zur Verfügung stellen will, bedarf der Erlaubnis der zuständigen Behörde. Dies gilt nicht für Darbietungen mit überwiegend künstlerischem, sportlichem, akrobatischem oder ähnlichem Charakter. Die Erlaubnis kann mit einer Befristung erteilt und mit Auflagen verbunden werden, soweit dies zum Schutze der Allgemeinheit, der Gäste oder der Bewohner des Betriebsgrundstücks oder der Nachbargrundstücke vor Gefahren, erheblichen Nachteilen oder erheblichen Belästigungen erforderlich ist; unter denselben Voraussetzungen ist auch die nachträgliche Aufnahme, Änderung und Ergänzung von Auflagen zulässig.</w:t>
      </w:r>
    </w:p>
    <w:p>
      <w:r>
        <w:t xml:space="preserve">(2) Die Erlaubnis ist zu versagen, wenn</w:t>
      </w:r>
    </w:p>
    <w:p>
      <w:pPr>
        <w:ind w:left="420"/>
      </w:pPr>
      <w:r>
        <w:t xml:space="preserve">1. Tatsachen die Annahme rechtfertigen, daß der Antragsteller die für den Gewerbebetrieb erforderliche Zuverlässigkeit nicht besitzt,</w:t>
      </w:r>
    </w:p>
    <w:p>
      <w:pPr>
        <w:ind w:left="420"/>
      </w:pPr>
      <w:r>
        <w:t xml:space="preserve">2. zu erwarten ist, daß die Schaustellungen den guten Sitten zuwiderlaufen werden oder</w:t>
      </w:r>
    </w:p>
    <w:p>
      <w:pPr>
        <w:ind w:left="420"/>
      </w:pPr>
      <w:r>
        <w:t xml:space="preserve">3. der Gewerbebetrieb im Hinblick auf seine örtliche Lage oder auf die Verwendung der Räume dem öffentlichen Interesse widerspricht, insbesondere schädliche Umwelteinwirkungen im Sinne des Bundes-Immissionsschutzgesetzes oder sonst erhebliche Nachteile, Gefahren oder Belästigungen für die Allgemeinheit befürchten läßt.</w:t>
      </w:r>
    </w:p>
    <w:p>
      <w:r>
        <w:rPr>
          <w:color w:val="555555"/>
          <w:sz w:val="17"/>
        </w:rPr>
        <w:t xml:space="preserve">Zitiervorschlag: § 33a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https://recht.nulegal.eu/gesetze/GewO/33a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