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GestRaumPrV — Ziel der Prüfung und Bezeichnung des Abschlusses</w:t>
      </w:r>
    </w:p>
    <w:p>
      <w:r>
        <w:rPr>
          <w:color w:val="555555"/>
          <w:sz w:val="18"/>
        </w:rPr>
        <w:t xml:space="preserve">Verordnung über die Prüfung zum anerkannten Abschluss Geprüfter Gestaltungsberater im Raumausstatter-Handwerk/Geprüfte Gestaltungsberaterin im Raumausstatter-Handwerk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Stelle kann berufliche Fortbildungsprüfungen zum Geprüften Gestaltungsberater im Raumausstatter-Handwerk/zur Geprüften Gestaltungsberaterin im Raumausstatter-Handwerk nach den §§ 2 bis 6 durchführen, in denen die auf einen beruflichen Aufstieg abzielende Erweiterung der beruflichen Handlungsfähigkeit nachzuweisen ist.</w:t>
      </w:r>
    </w:p>
    <w:p>
      <w:r>
        <w:t xml:space="preserve">(2) Ziel der Prüfung ist der Nachweis der Qualifikation zum Geprüften Gestaltungsberater im Raumausstatter-Handwerk/zur Geprüften Gestaltungsberaterin im Raumausstatter-Handwerk für die Funktion als Berater/Beraterin für die Gestaltung von Bodenflächen, Polstermöbeln, Raumdekorationen, Licht-, Sicht- und Sonnenschutz sowie Wand- und Deckendekorationen und damit die Befähigung:</w:t>
      </w:r>
    </w:p>
    <w:p>
      <w:pPr>
        <w:ind w:left="420"/>
      </w:pPr>
      <w:r>
        <w:t xml:space="preserve">1. Kundenanforderungen und -erwartungen entgegenzunehmen und umzusetzen sowie die mit der Auftragsbeschaffung, -abwicklung und Endabnahme verbundenen Aufgaben durchzuführen;</w:t>
      </w:r>
    </w:p>
    <w:p>
      <w:pPr>
        <w:ind w:left="420"/>
      </w:pPr>
      <w:r>
        <w:t xml:space="preserve">2. Raumsituationen und Produkte zu gestalten und zu konstruieren;</w:t>
      </w:r>
    </w:p>
    <w:p>
      <w:pPr>
        <w:ind w:left="420"/>
      </w:pPr>
      <w:r>
        <w:t xml:space="preserve">3. Angebote zu erstellen, Projekte zu planen und die Auftragsabwicklung vorzubereiten.</w:t>
      </w:r>
    </w:p>
    <w:p>
      <w:r>
        <w:t xml:space="preserve">(3) Durch die Prüfung ist festzustellen, ob die Qualifikation vorhanden ist, folgende im Zusammenhang stehende Aufgaben eines Geprüften Gestaltungsberaters im Raumausstatter-Handwerk/einer Geprüften Gestaltungsberaterin im Raumausstatter-Handwerk wahrnehmen zu können:</w:t>
      </w:r>
    </w:p>
    <w:p>
      <w:pPr>
        <w:ind w:left="420"/>
      </w:pPr>
      <w:r>
        <w:t xml:space="preserve">1. Werben, Beraten und Betreuen von Kunden; Informieren über warentypische Eigenschaften; Klären und Beschaffen von Aufträgen in Abstimmung mit Kunden und Mitarbeitern; Vereinbaren von Termin- und Lieferabsprachen sowie Absprachen über Zahlungsbedingungen; Durchführen von Maßnahmen zur Qualitätssicherung; Bearbeiten von Reklamationen und Unterstützen der Betriebsleitung bei Marketingmaßnahmen; Anwenden von Grundsätzen der Gesprächsführung;</w:t>
      </w:r>
    </w:p>
    <w:p>
      <w:pPr>
        <w:ind w:left="420"/>
      </w:pPr>
      <w:r>
        <w:t xml:space="preserve">2. Erfassen von Kundenanforderungen; Erarbeiten von Gestaltungs- und Konstruktionsvorschlägen im Kontakt mit dem Kunden; Entwerfen von Alternativen zu Kundenanforderungen; Erstellen von Plänen und Zeichnungen; Beachten von gestalterischen, fertigungstechnischen, wirtschaftlichen, ökologischen und gesundheitlichen Aspekten; Berücksichtigen einschlägiger Regelungen; Nutzen von rechnergestützten Präsentationsmöglichkeiten; kundengerechtes Gestalten der Präsentation;</w:t>
      </w:r>
    </w:p>
    <w:p>
      <w:pPr>
        <w:ind w:left="420"/>
      </w:pPr>
      <w:r>
        <w:t xml:space="preserve">3. Erstellen von Vorkalkulation und Angebot; Übernehmen der Projektplanung; Erstellen der Auftragsdaten für die Auftragsbearbeitung; Einschätzen der personellen und sachlichen Leistungsfähigkeit des Betriebes für die Auftragsabwicklung; Berücksichtigen wirtschaftlicher Aspekte; Bearbeiten von Änderungen; Kooperieren mit der Auftragsausführung.</w:t>
      </w:r>
    </w:p>
    <w:p>
      <w:r>
        <w:t xml:space="preserve">(4) Die erfolgreich abgelegte Prüfung führt zum anerkannten Abschluss Geprüfter Gestaltungsberater im Raumausstatter-Handwerk/Geprüfte Gestaltungsberaterin im Raumausstatter-Handwerk.</w:t>
      </w:r>
    </w:p>
    <w:p>
      <w:r>
        <w:rPr>
          <w:color w:val="555555"/>
          <w:sz w:val="17"/>
        </w:rPr>
        <w:t xml:space="preserve">Zitiervorschlag: § 1 GestRaumPrV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https://recht.nulegal.eu/gesetze/GestRaumPrV/1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