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GeschGehG — Erlaubte Handlungen</w:t>
      </w:r>
    </w:p>
    <w:p>
      <w:r>
        <w:rPr>
          <w:color w:val="555555"/>
          <w:sz w:val="18"/>
        </w:rPr>
        <w:t xml:space="preserve">Gesetz zum Schutz von Geschäftsgeheimnissen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Geschäftsgeheimnis darf insbesondere erlangt werden durch</w:t>
      </w:r>
    </w:p>
    <w:p>
      <w:pPr>
        <w:ind w:left="420"/>
      </w:pPr>
      <w:r>
        <w:t xml:space="preserve">1. eine eigenständige Entdeckung oder Schöpfung;</w:t>
      </w:r>
    </w:p>
    <w:p>
      <w:pPr>
        <w:ind w:left="420"/>
      </w:pPr>
      <w:r>
        <w:t xml:space="preserve">2. ein Beobachten, Untersuchen, Rückbauen oder Testen eines Produkts oder Gegenstands, das oder der</w:t>
      </w:r>
    </w:p>
    <w:p>
      <w:pPr>
        <w:ind w:left="780"/>
      </w:pPr>
      <w:r>
        <w:t xml:space="preserve">a) öffentlich verfügbar gemacht wurde oder</w:t>
      </w:r>
    </w:p>
    <w:p>
      <w:pPr>
        <w:ind w:left="780"/>
      </w:pPr>
      <w:r>
        <w:t xml:space="preserve">b) sich im rechtmäßigen Besitz des Beobachtenden, Untersuchenden, Rückbauenden oder Testenden befindet und dieser keiner Pflicht zur Beschränkung der Erlangung des Geschäftsgeheimnisses unterliegt;</w:t>
      </w:r>
    </w:p>
    <w:p>
      <w:pPr>
        <w:ind w:left="420"/>
      </w:pPr>
      <w:r>
        <w:t xml:space="preserve">3. ein Ausüben von Informations- und Anhörungsrechten der Arbeitnehmer oder Mitwirkungs- und Mitbestimmungsrechte der Arbeitnehmervertretung.</w:t>
      </w:r>
    </w:p>
    <w:p>
      <w:r>
        <w:t xml:space="preserve">(2) Ein Geschäftsgeheimnis darf erlangt, genutzt oder offengelegt werden, wenn dies durch Gesetz, aufgrund eines Gesetzes oder durch Rechtsgeschäft gestattet ist.</w:t>
      </w:r>
    </w:p>
    <w:p>
      <w:r>
        <w:rPr>
          <w:color w:val="555555"/>
          <w:sz w:val="17"/>
        </w:rPr>
        <w:t xml:space="preserve">Zitiervorschlag: § 3 GeschGehG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https://recht.nulegal.eu/gesetze/GeschGehG/3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