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GesV (Bayern) — Gerichtsärztliche Dienste</w:t>
      </w:r>
    </w:p>
    <w:p>
      <w:r>
        <w:rPr>
          <w:color w:val="555555"/>
          <w:sz w:val="18"/>
        </w:rPr>
        <w:t xml:space="preserve">Verordnung über die staatliche Gesundheitsverwaltung und den öffentlichen Gesundheitsschutz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gerichtsärztlichen Diensten obliegen</w:t>
      </w:r>
    </w:p>
    <w:p>
      <w:r>
        <w:t xml:space="preserve">1. vorrangig vor der Erfüllung ihrer sonstigen Aufgaben ärztliche Untersuchungen und Gutachten zu rechtsmedizinischen und psychiatrischen Fragestellungen in Gerichtssachen auf Ersuchen</w:t>
      </w:r>
    </w:p>
    <w:p>
      <w:r>
        <w:t xml:space="preserve">a) bayerischer Gerichte der ordentlichen Gerichtsbarkeit und von Staatsanwaltschaften,</w:t>
      </w:r>
    </w:p>
    <w:p>
      <w:r>
        <w:t xml:space="preserve">b) außerbayerischer Justizbehörden, soweit es sich um Personen oder Sachen innerhalb des jeweiligen Oberlandesgerichtsbezirks handelt,</w:t>
      </w:r>
    </w:p>
    <w:p>
      <w:r>
        <w:t xml:space="preserve">c) von Verfahrensbeteiligten, wenn Gefahr im Verzug ist; dies gilt jedoch nur für ärztliche Untersuchungen,</w:t>
      </w:r>
    </w:p>
    <w:p>
      <w:r>
        <w:t xml:space="preserve">2. die Beratung der Polizei, soweit diese strafverfolgend tätig wird, bei rechtsmedizinischen Fragestellungen,</w:t>
      </w:r>
    </w:p>
    <w:p>
      <w:r>
        <w:t xml:space="preserve">3. ärztliche Gutachten, Zeugnisse und Bescheinigungen</w:t>
      </w:r>
    </w:p>
    <w:p>
      <w:r>
        <w:t xml:space="preserve">a) auf Ersuchen</w:t>
      </w:r>
    </w:p>
    <w:p>
      <w:r>
        <w:t xml:space="preserve">aa) der zuständigen Verwaltungsbehörde in Bußgeldsachen nach § 24a des Straßenverkehrsgesetzes,</w:t>
      </w:r>
    </w:p>
    <w:p>
      <w:r>
        <w:t xml:space="preserve">bb) der Justizverwaltung in dienstrechtlichen Angelegenheiten,</w:t>
      </w:r>
    </w:p>
    <w:p>
      <w:r>
        <w:t xml:space="preserve">cc) der Behörden des öffentlichen Gesundheitsdienstes bei psychiatrischen Fragestellungen in dienstrechtlichen Angelegenheiten und bei Erwerbs- und Arbeitsfähigkeitsuntersuchungen oder</w:t>
      </w:r>
    </w:p>
    <w:p>
      <w:r>
        <w:t xml:space="preserve">b) im Rahmen der vom Landesjustizprüfungsamt durchgeführten Prüfungen,</w:t>
      </w:r>
    </w:p>
    <w:p>
      <w:r>
        <w:t xml:space="preserve">4. Leichensachen, insbesondere die Beteiligung an der Leichenschau und die Vornahme der Leichenöffnung gemäß § 87 der Strafprozessordnung,</w:t>
      </w:r>
    </w:p>
    <w:p>
      <w:r>
        <w:t xml:space="preserve">5. die konsiliarische psychiatrische Unterstützung des vollzugsärztlichen Dienstes bei den Justizvollzugsanstalten im Bezirk ihres jeweiligen Oberlandesgerichts, soweit nicht andere Ärzte zur Verfügung stehen.</w:t>
      </w:r>
    </w:p>
    <w:p>
      <w:r>
        <w:t xml:space="preserve">(2) Die gerichtsärztlichen Dienste führen die Behördenbezeichnung „Gerichtsärztlicher Dienst bei dem Oberlandesgericht … (Angabe des Oberlandesgerichts)“.</w:t>
      </w:r>
    </w:p>
    <w:p>
      <w:r>
        <w:t xml:space="preserve">(3) Die Aufgaben nach Abs. 1 Nr. 4 werden der Ludwig-Maximilians-Universität München, der Friedrich-Alexander-Universität Erlangen-Nürnberg und der Julius-Maximilians-Universität Würzburg zur eigenständigen Wahrnehmung übertragen.</w:t>
      </w:r>
    </w:p>
    <w:p>
      <w:r>
        <w:rPr>
          <w:color w:val="555555"/>
          <w:sz w:val="17"/>
        </w:rPr>
        <w:t xml:space="preserve">Zitiervorschlag: § 3 GesV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