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GerPsychFWV (Brandenburg) — Rücktritt von der Prüfung, Prüfungsversäumnis</w:t>
      </w:r>
    </w:p>
    <w:p>
      <w:r>
        <w:rPr>
          <w:color w:val="555555"/>
          <w:sz w:val="18"/>
        </w:rPr>
        <w:t xml:space="preserve">Gerontopsychiatrische Fachkraft-Weiterbildungsverordnung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Nach der Zulassung zur Prüfung ist ein Rücktritt nur mit Genehmigung des Vorsitz führenden Mitglieds des Prüfungsausschusses zulässig. Der Prüfling hat die Gründe für seinen Rücktritt unverzüglich schriftlich mitzuteilen. Genehmigt das Vorsitz führende Mitglied des Prüfungsausschusses den Rücktritt von der gesamten Prüfung oder von einem Prüfungsteil, so gilt die Prüfung als nicht unternommen. Die Genehmigung ist nur zu erteilen, wenn ein wichtiger Grund vorliegt. Wird der Rücktritt von der Prüfung oder von einem Prüfungsteil nicht genehmigt, so gilt die Prüfung als nicht bestanden.</w:t>
      </w:r>
    </w:p>
    <w:p>
      <w:r>
        <w:t xml:space="preserve">(2) Absatz 1 gilt entsprechend, wenn der Prüfling einen Prüfungstermin versäumt oder die Aufsichtsarbeit nicht oder nicht fristgerecht abgibt oder die Prüfung unterbricht.</w:t>
      </w:r>
    </w:p>
    <w:p>
      <w:r>
        <w:t xml:space="preserve">(3) Der Prüfling wird im Falle der Genehmigung des Rücktritts zum nächsten Prüfungstermin geladen.</w:t>
      </w:r>
    </w:p>
    <w:p>
      <w:r>
        <w:rPr>
          <w:color w:val="555555"/>
          <w:sz w:val="17"/>
        </w:rPr>
        <w:t xml:space="preserve">Zitiervorschlag: § 15 GerPsychFWV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https://recht.nulegal.eu/gesetze/GerPsychFWV/15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