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GerPsychFWV (Brandenburg) — Schriftliche Prüfung</w:t>
      </w:r>
    </w:p>
    <w:p>
      <w:r>
        <w:rPr>
          <w:color w:val="555555"/>
          <w:sz w:val="18"/>
        </w:rPr>
        <w:t xml:space="preserve">Gerontopsychiatrische 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schriftliche Teil der Prüfung besteht aus einer unter Aufsicht zu fertigenden Arbeit zu den in Anlage 1 genannten Lernbereichen „Biografiearbeit“, „Gesundheit und Krankheit im Alter“ und „Pflege- und Betreuungsmethoden und Belastungen in der Pflege“.</w:t>
      </w:r>
    </w:p>
    <w:p>
      <w:r>
        <w:t xml:space="preserve">(2) Die Aufgabenstellung soll Problem bezogen sein. Die schriftliche Prüfung dauert 180 Minuten.</w:t>
      </w:r>
    </w:p>
    <w:p>
      <w:r>
        <w:t xml:space="preserve">(3) Die Prüfungsaufgaben werden von dem Vorsitz führenden Mitglied des Prüfungsausschusses auf der Grundlage von Vorschlägen der Lehrkräfte festgelegt.</w:t>
      </w:r>
    </w:p>
    <w:p>
      <w:r>
        <w:t xml:space="preserve">(4) Die schriftliche Prüfungsarbeit wird von zwei Mitgliedern des Prüfungsausschusses bewertet, die in den in Absatz 1 genannten Lernbereichen unterrichten.</w:t>
      </w:r>
    </w:p>
    <w:p>
      <w:r>
        <w:rPr>
          <w:color w:val="555555"/>
          <w:sz w:val="17"/>
        </w:rPr>
        <w:t xml:space="preserve">Zitiervorschlag: § 11 GerPsychFWV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https://recht.nulegal.eu/gesetze/GerPsychFWV/11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