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GerüstbPrV — Ziel der Prüfung und Bezeichnung des Abschlusses</w:t>
      </w:r>
    </w:p>
    <w:p>
      <w:r>
        <w:rPr>
          <w:color w:val="555555"/>
          <w:sz w:val="18"/>
        </w:rPr>
        <w:t xml:space="preserve">Verordnung über die Prüfung zum anerkannten Abschluß Geprüfter Gerüstbau-Kolonnenführer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Zum Nachweis von Kenntnissen, Fertigkeiten und Erfahrungen, die durch die berufliche Fortbildung zum Geprüften Gerüstbau-Kolonnenführer erworben worden sind, kann die zuständige Stelle Prüfungen gemäß den §§ 2 bis 8 durchführen.</w:t>
      </w:r>
    </w:p>
    <w:p>
      <w:r>
        <w:t xml:space="preserve">(2) Durch die Prüfung ist festzustellen, ob die zu prüfende Person die notwendigen Kenntnisse, Fertigkeiten und Erfahrungen hat, folgende Aufgaben eines Gerüstbau-Kolonnenführers wahrzunehmen:</w:t>
      </w:r>
    </w:p>
    <w:p>
      <w:pPr>
        <w:ind w:left="420"/>
      </w:pPr>
      <w:r>
        <w:t xml:space="preserve">1. Sach- und fachgerechtes Aufstellen der verschiedenen Gerüstsysteme, -arten und -klassen einschließlich der erforderlichen Bauüberwachung unter Anwendung der Kenntnisse über die Gerüstbausysteme, -arten und -klassen;</w:t>
      </w:r>
    </w:p>
    <w:p>
      <w:pPr>
        <w:ind w:left="420"/>
      </w:pPr>
      <w:r>
        <w:t xml:space="preserve">2. Überprüfen der Gerüstbauteile, Verbindungs- und Ankermittel;</w:t>
      </w:r>
    </w:p>
    <w:p>
      <w:pPr>
        <w:ind w:left="420"/>
      </w:pPr>
      <w:r>
        <w:t xml:space="preserve">3. Beurteilen des grundsätzlichen Tragverhaltens und der Lastaufnahmen bei Gerüsten;</w:t>
      </w:r>
    </w:p>
    <w:p>
      <w:pPr>
        <w:ind w:left="420"/>
      </w:pPr>
      <w:r>
        <w:t xml:space="preserve">4. Lesen von Montagezeichnungen und Anfertigen von Montageskizzen;</w:t>
      </w:r>
    </w:p>
    <w:p>
      <w:pPr>
        <w:ind w:left="420"/>
      </w:pPr>
      <w:r>
        <w:t xml:space="preserve">5. Durchführen der Arbeitsvorbereitung, des Aufmaßes und der Abrechnung beim Gerüstbau;</w:t>
      </w:r>
    </w:p>
    <w:p>
      <w:pPr>
        <w:ind w:left="420"/>
      </w:pPr>
      <w:r>
        <w:t xml:space="preserve">6. Beachten der Vorschriften über Arbeitssicherheit, Arbeitsschutz, Unfallverhütung und Unfallschutz in seinem Aufgabenbereich sowie Einleitung und Durchführung der erforderlichen Maßnahmen.</w:t>
      </w:r>
    </w:p>
    <w:p>
      <w:r>
        <w:t xml:space="preserve">(3) Die erfolgreich abgelegte Prüfung führt zum anerkannten Abschluß Geprüfter Gerüstbau-Kolonnenführer.</w:t>
      </w:r>
    </w:p>
    <w:p>
      <w:r>
        <w:rPr>
          <w:color w:val="555555"/>
          <w:sz w:val="17"/>
        </w:rPr>
        <w:t xml:space="preserve">Zitiervorschlag: § 1 GerüstbPrV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https://recht.nulegal.eu/gesetze/Ger%C3%BCstbPrV/1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