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GepBetrWMAProBusManFV — Handlungsbereich „Planung, Steuerung und Überwachung von Unternehmensprozessen wahrnehmen“</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Im Handlungsbereich „Planung, Steuerung und Überwachung von Unternehmensprozessen wahrnehmen“ soll die zu prüfende Person nachweisen, dass sie in der Lage ist, Managementaufgaben bei Unternehmensprozessen im Verständnis eines integrierten Managementsystems zur Einhaltung von Anforderungen, insbesondere von Qualität, Arbeitsschutz, Umweltschutz, Datenschutz, in einer einheitlichen Struktur verantwortlich wahrzunehmen, zu überwachen und weiterzuentwickeln. Dafür sind die Werkzeuge des strategischen Controllings unter besonderer Beachtung von Risiken zu beherrschen, dabei aber auch die strategischen Chancen für das Wertschöpfungspotenzial des Unternehmens, insbesondere durch Innovationsmanagement und modernes Informationsmanagement, zu nutzen.</w:t>
      </w:r>
    </w:p>
    <w:p>
      <w:r>
        <w:t xml:space="preserve">(2) In den Aufgabenstellungen sollen mehrere der nachfolgend aufgeführten Qualifikationsinhalte verknüpft werden:</w:t>
      </w:r>
    </w:p>
    <w:p>
      <w:pPr>
        <w:ind w:left="420"/>
      </w:pPr>
      <w:r>
        <w:t xml:space="preserve">1. integrierte Managementsysteme ausgerichtet an den strategischen Vorgaben implementieren und weiterentwickeln,</w:t>
      </w:r>
    </w:p>
    <w:p>
      <w:pPr>
        <w:ind w:left="420"/>
      </w:pPr>
      <w:r>
        <w:t xml:space="preserve">2. strategisches Controlling gestalten, überwachen und weiterentwickeln,</w:t>
      </w:r>
    </w:p>
    <w:p>
      <w:pPr>
        <w:ind w:left="420"/>
      </w:pPr>
      <w:r>
        <w:t xml:space="preserve">3. Informationssysteme an technologischen Entwicklungen ausrichten,</w:t>
      </w:r>
    </w:p>
    <w:p>
      <w:pPr>
        <w:ind w:left="420"/>
      </w:pPr>
      <w:r>
        <w:t xml:space="preserve">4. Personalmanagement gestalten, überwachen und weiterentwickeln,</w:t>
      </w:r>
    </w:p>
    <w:p>
      <w:pPr>
        <w:ind w:left="420"/>
      </w:pPr>
      <w:r>
        <w:t xml:space="preserve">5. Prozesse eines an ethischen Aspekten ausgerichteten Wertemanagements überwachen.</w:t>
      </w:r>
    </w:p>
    <w:p>
      <w:r>
        <w:rPr>
          <w:color w:val="555555"/>
          <w:sz w:val="17"/>
        </w:rPr>
        <w:t xml:space="preserve">Zitiervorschlag: § 9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