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GenTVfV</w:t>
      </w:r>
    </w:p>
    <w:p>
      <w:r>
        <w:rPr>
          <w:color w:val="555555"/>
          <w:sz w:val="18"/>
        </w:rPr>
        <w:t xml:space="preserve">Gentechnik-Verfahrensverordnung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15 GenTVfV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https://recht.nulegal.eu/gesetze/GenTVfV/15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