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GenTSV 2021 — Aufgaben des Beauftragten für Biologische Sicherheit</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Beauftragte für die Biologische Sicherheit ist berechtigt und verpflichtet,</w:t>
      </w:r>
    </w:p>
    <w:p>
      <w:pPr>
        <w:ind w:left="420"/>
      </w:pPr>
      <w:r>
        <w:t xml:space="preserve">1. die Erfüllung der auf die Sicherheit gentechnischer Arbeiten oder der Freisetzungen bezogenen Aufgaben des Projektleiters zu überwachen, insbesondere durch regelmäßige Kontrolle der gentechnischen Anlage oder der Freisetzungsorte, durch Mitteilung festgestellter Mängel an den Betreiber und an den Projektleiter und durch Überprüfung der Beseitigung dieser Mängel,</w:t>
      </w:r>
    </w:p>
    <w:p>
      <w:pPr>
        <w:ind w:left="420"/>
      </w:pPr>
      <w:r>
        <w:t xml:space="preserve">2. den Betreiber, den Betriebs- oder Personalrat auf dessen Verlangen und die jeweils verantwortlichen Personen zu beraten</w:t>
      </w:r>
    </w:p>
    <w:p>
      <w:pPr>
        <w:ind w:left="780"/>
      </w:pPr>
      <w:r>
        <w:t xml:space="preserve">a) bei der Risikobewertung gemäß § 6 Absatz 1 des Gentechnikgesetzes,</w:t>
      </w:r>
    </w:p>
    <w:p>
      <w:pPr>
        <w:ind w:left="780"/>
      </w:pPr>
      <w:r>
        <w:t xml:space="preserve">b) bei der Planung und Ausführung gentechnischer Arbeiten sowie der Unterhaltung von Einrichtungen, in denen mit gentechnisch veränderten Organismen umgegangen wird,</w:t>
      </w:r>
    </w:p>
    <w:p>
      <w:pPr>
        <w:ind w:left="780"/>
      </w:pPr>
      <w:r>
        <w:t xml:space="preserve">c) bei der Beschaffung von Einrichtungen und Betriebsmitteln und bei der Einführung von Verfahren zur Nutzung von gentechnisch veränderten Organismen,</w:t>
      </w:r>
    </w:p>
    <w:p>
      <w:pPr>
        <w:ind w:left="780"/>
      </w:pPr>
      <w:r>
        <w:t xml:space="preserve">d) bei der Auswahl und Erprobung von persönlichen Schutzausrüstungen und</w:t>
      </w:r>
    </w:p>
    <w:p>
      <w:pPr>
        <w:ind w:left="780"/>
      </w:pPr>
      <w:r>
        <w:t xml:space="preserve">e) vor der Inbetriebnahme von Einrichtungen und Betriebsmitteln und vor der Einführung von Verfahren zur Nutzung von gentechnisch veränderten Organismen.</w:t>
      </w:r>
    </w:p>
    <w:p>
      <w:r>
        <w:t xml:space="preserve">(2) Der Beauftragte für die Biologische Sicherheit erstattet dem Betreiber jährlich einen schriftlichen Bericht über die nach Absatz 1 getroffenen und beabsichtigten Maßnahmen.</w:t>
      </w:r>
    </w:p>
    <w:p>
      <w:r>
        <w:rPr>
          <w:color w:val="555555"/>
          <w:sz w:val="17"/>
        </w:rPr>
        <w:t xml:space="preserve">Zitiervorschlag: § 31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