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57a GenG — Prüfungsbegleitende Qualitätssicherung</w:t>
      </w:r>
    </w:p>
    <w:p>
      <w:r>
        <w:rPr>
          <w:color w:val="555555"/>
          <w:sz w:val="18"/>
        </w:rPr>
        <w:t xml:space="preserve">Genossenschaftsgesetz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die zu prüfende Genossenschaft kapitalmarktorientiert im Sinne des § 264d des Handelsgesetzbuchs oder ist sie ein CRR-Kreditinstitut im Sinne des § 1 Absatz 3d Satz 1 des Kreditwesengesetzes mit einer Bilanzsumme von mehr als 3 Milliarden Euro, hat in entsprechender Anwendung des Artikels 8 der Verordnung (EU) Nr. 537/2014 eine prüfungsbegleitende Qualitätssicherung stattzufinden. Die prüfungsbegleitende Qualitätssicherung darf nur von solchen fachlich und persönlich geeigneten Personen wahrgenommen werden, die an der Durchführung der Prüfung nicht beteiligt sind.</w:t>
      </w:r>
    </w:p>
    <w:p>
      <w:r>
        <w:rPr>
          <w:color w:val="555555"/>
          <w:sz w:val="17"/>
        </w:rPr>
        <w:t xml:space="preserve">Zitiervorschlag: § 57a GenG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https://recht.nulegal.eu/gesetze/GenG/57a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