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GenG — Prüfung durch den Verband</w:t>
      </w:r>
    </w:p>
    <w:p>
      <w:r>
        <w:rPr>
          <w:color w:val="555555"/>
          <w:sz w:val="18"/>
        </w:rPr>
        <w:t xml:space="preserve">Genossenschaftsgesetz</w:t>
      </w:r>
    </w:p>
    <w:p>
      <w:r>
        <w:rPr>
          <w:color w:val="555555"/>
          <w:sz w:val="18"/>
        </w:rPr>
        <w:t xml:space="preserve">Stand: 01.07.2021 (konsolidierte Textfassung, kein amtliches Inkrafttretensdatum)</w:t>
      </w:r>
    </w:p>
    <w:p>
      <w:r>
        <w:t xml:space="preserve">(1) Die Genossenschaft wird durch den Verband geprüft, dem sie angehört. Der Verband bedient sich zum Prüfen der von ihm angestellten Prüfer. Diese sollen im genossenschaftlichen Prüfungswesen ausreichend vorgebildet und erfahren sein.</w:t>
      </w:r>
    </w:p>
    <w:p>
      <w:r>
        <w:t xml:space="preserve">(2) Ein gesetzlicher Vertreter des Verbandes oder eine vom Verband beschäftigte Person, die das Ergebnis der Prüfung beeinflussen kann, ist von der Prüfung der Genossenschaft ausgeschlossen, wenn Gründe, insbesondere Beziehungen geschäftlicher, finanzieller oder persönlicher Art, vorliegen, nach denen die Besorgnis der Befangenheit besteht. Dies ist insbesondere der Fall, wenn der Vertreter oder die Person</w:t>
      </w:r>
    </w:p>
    <w:p>
      <w:pPr>
        <w:ind w:left="420"/>
      </w:pPr>
      <w:r>
        <w:t xml:space="preserve">1. Mitglied der zu prüfenden Genossenschaft ist;</w:t>
      </w:r>
    </w:p>
    <w:p>
      <w:pPr>
        <w:ind w:left="420"/>
      </w:pPr>
      <w:r>
        <w:t xml:space="preserve">2. Mitglied des Vorstands oder Aufsichtsrats oder Arbeitnehmer der zu prüfenden Genossenschaft ist;</w:t>
      </w:r>
    </w:p>
    <w:p>
      <w:pPr>
        <w:ind w:left="420"/>
      </w:pPr>
      <w:r>
        <w:t xml:space="preserve">3. über die Prüfungstätigkeit hinaus bei der zu prüfenden Genossenschaft oder für diese in dem zu prüfenden Geschäftsjahr oder bis zur Erteilung des Bestätigungsvermerks</w:t>
      </w:r>
    </w:p>
    <w:p>
      <w:pPr>
        <w:ind w:left="780"/>
      </w:pPr>
      <w:r>
        <w:t xml:space="preserve">a) bei der Führung der Bücher oder der Aufstellung des zu prüfenden Jahresabschlusses mitgewirkt hat,</w:t>
      </w:r>
    </w:p>
    <w:p>
      <w:pPr>
        <w:ind w:left="780"/>
      </w:pPr>
      <w:r>
        <w:t xml:space="preserve">b) bei der Durchführung der internen Revision in verantwortlicher Position mitgewirkt hat,</w:t>
      </w:r>
    </w:p>
    <w:p>
      <w:pPr>
        <w:ind w:left="780"/>
      </w:pPr>
      <w:r>
        <w:t xml:space="preserve">c) Unternehmensleitungs- oder Finanzdienstleistungen erbracht hat oder</w:t>
      </w:r>
    </w:p>
    <w:p>
      <w:pPr>
        <w:ind w:left="780"/>
      </w:pPr>
      <w:r>
        <w:t xml:space="preserve">d) eigenständige versicherungsmathematische oder Bewertungsleistungen erbracht hat, die sich auf den zu prüfenden Jahresabschluss nicht nur unwesentlich auswirken,</w:t>
      </w:r>
    </w:p>
    <w:p>
      <w:pPr>
        <w:ind w:left="420"/>
      </w:pPr>
      <w:r>
        <w:t xml:space="preserve">sofern diese Tätigkeiten nicht von untergeordneter Bedeutung sind; dies gilt auch, wenn eine dieser Tätigkeiten von einem Unternehmen für die zu prüfende Genossenschaft ausgeübt wird, bei dem der gesetzliche Vertreter des Verbandes oder die vom Verband beschäftigte Person als gesetzlicher Vertreter, Arbeitnehmer, Mitglied des Aufsichtsrats oder Gesellschafter, der mehr als 20 Prozent der den Gesellschaftern zustehenden Stimmrechte besitzt, diese Tätigkeit ausübt oder deren Ergebnis beeinflussen kann.</w:t>
      </w:r>
    </w:p>
    <w:p>
      <w:r>
        <w:t xml:space="preserve">Satz 2 Nr. 2 ist auf Mitglieder des Aufsichtsorgans des Verbandes nicht anzuwenden, sofern sichergestellt ist, dass der Prüfer die Prüfung unabhängig von den Weisungen durch das Aufsichtsorgan durchführen kann. Die Sätze 2 und 3 gelten auch, wenn der Ehegatte oder der Lebenspartner einen Ausschlussgrund erfüllt. Ist die zu prüfende Genossenschaft ein Unternehmen von öffentlichem Interesse nach § 316a Satz 2 Nummer 1 oder 2 des Handelsgesetzbuchs, ist über die in den Sätzen 1 bis 4 genannten Gründe hinaus Artikel 5 Absatz 1, 4 Unterabsatz 1 und Absatz 5 der Verordnung (EU) Nr. 537/2014 auf die in Satz 1 genannten Vertreter und Personen des Verbandes entsprechend anzuwenden; auf den Verband findet Artikel 5 der Verordnung (EU) Nr. 537/2014 keine Anwendung.</w:t>
      </w:r>
    </w:p>
    <w:p>
      <w:r>
        <w:t xml:space="preserve">(2a) Artikel 4 Absatz 3 Unterabsatz 1 der Verordnung (EU) Nr. 537/2014 findet auf alle in Absatz 2 Satz 1 genannten Vertreter und Personen des Verbandes entsprechende Anwendung; auf den Verband findet Artikel 4 Absatz 2 und 3 Unterabsatz 1 der Verordnung (EU) Nr. 537/2014 keine Anwendung. Artikel 4 Absatz 3 Unterabsatz 2 der Verordnung (EU) Nr. 537/2014 findet keine Anwendung.</w:t>
      </w:r>
    </w:p>
    <w:p>
      <w:r>
        <w:t xml:space="preserve">(3) Der Verband kann sich eines von ihm nicht angestellten Prüfers bedienen, wenn dies im Einzelfall notwendig ist, um eine gesetzmäßige sowie sach- und termingerechte Prüfung zu gewährleisten. Der Verband darf jedoch nur einen anderen Prüfungsverband, einen Wirtschaftsprüfer oder eine Wirtschaftsprüfungsgesellschaft mit der Prüfung beauftragen.</w:t>
      </w:r>
    </w:p>
    <w:p>
      <w:r>
        <w:t xml:space="preserve">(4) Gehört die Genossenschaft mehreren Verbänden an, wird die Prüfung durch denjenigen Verband durchgeführt, bei dem die Genossenschaft die Mitgliedschaft zuerst erworben hat, es sei denn, dieser Verband, die Genossenschaft und der andere Verband, der künftig die Prüfung durchführen soll, einigen sich darauf, dass der andere Verband die Prüfung durchführt.</w:t>
      </w:r>
    </w:p>
    <w:p>
      <w:r>
        <w:rPr>
          <w:color w:val="555555"/>
          <w:sz w:val="17"/>
        </w:rPr>
        <w:t xml:space="preserve">Zitiervorschlag: § 55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