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GenG — Übergangsvorschrift zum Gesetz zur Ergänzung und Änderung der Regelungen für die gleichberechtigte Teilhabe von Frauen an Führungspositionen in der Privatwirtschaft und im öffentlichen Dienst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§ 9 Absatz 3 und 4 in der vom 12. August 2021 an geltenden Fassung findet erstmals auf die Festlegung von Zielgrößen ab dem 12. August 2021 Anwendung.</w:t>
      </w:r>
    </w:p>
    <w:p>
      <w:r>
        <w:rPr>
          <w:color w:val="555555"/>
          <w:sz w:val="17"/>
        </w:rPr>
        <w:t xml:space="preserve">Zitiervorschlag: § 174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