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163 GenG — (weggefallen)</w:t>
      </w:r>
    </w:p>
    <w:p>
      <w:r>
        <w:rPr>
          <w:color w:val="555555"/>
          <w:sz w:val="18"/>
        </w:rPr>
        <w:t xml:space="preserve">Genossenschaftsgesetz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163 GenG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https://recht.nulegal.eu/gesetze/GenG/163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