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GenDG — Mitteilung der Ergebnisse genetischer Untersuchungen und Analysen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Das Ergebnis einer genetischen Untersuchung darf vorbehaltlich der Absätze 2 und 3 nur der betroffenen Person und nur durch die verantwortliche ärztliche Person oder die Ärztin oder den Arzt, die oder der die genetische Beratung durchgeführt hat, mitgeteilt werden.</w:t>
      </w:r>
    </w:p>
    <w:p>
      <w:r>
        <w:t xml:space="preserve">(2) Eine nach § 7 Abs. 2 mit der genetischen Analyse beauftragte Person oder Einrichtung darf das Ergebnis der genetischen Analyse nur der ärztlichen Person mitteilen, die sie mit der genetischen Analyse beauftragt hat.</w:t>
      </w:r>
    </w:p>
    <w:p>
      <w:r>
        <w:t xml:space="preserve">(3) Die verantwortliche ärztliche Person darf das Ergebnis der genetischen Untersuchung oder Analyse anderen nur mit ausdrücklicher und schriftlich oder in elektronischer Form vorliegender Einwilligung der betroffenen Person mitteilen.</w:t>
      </w:r>
    </w:p>
    <w:p>
      <w:r>
        <w:t xml:space="preserve">(4) Das Ergebnis der genetischen Untersuchung darf der betroffenen Person nicht mitgeteilt werden, soweit diese Person nach § 8 Abs. 1 Satz 1 in Verbindung mit Satz 2 entschieden hat, dass das Ergebnis der genetischen Untersuchung zu vernichten ist oder diese Person nach § 8 Abs. 2 ihre Einwilligung widerrufen hat.</w:t>
      </w:r>
    </w:p>
    <w:p>
      <w:r>
        <w:rPr>
          <w:color w:val="555555"/>
          <w:sz w:val="17"/>
        </w:rPr>
        <w:t xml:space="preserve">Zitiervorschlag: § 11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