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GemAV — (zu § 2 Absatz 1 Nummer 5, § 6 Absatz 2)Regionen mit besonderem Flächenpotential</w:t>
      </w:r>
    </w:p>
    <w:p>
      <w:r>
        <w:rPr>
          <w:color w:val="555555"/>
          <w:sz w:val="18"/>
        </w:rPr>
        <w:t xml:space="preserve">Verordnung zu den gemeinsamen Ausschreibungen</w:t>
      </w:r>
    </w:p>
    <w:p>
      <w:r>
        <w:rPr>
          <w:color w:val="555555"/>
          <w:sz w:val="18"/>
        </w:rPr>
        <w:t xml:space="preserve">Historische Fassung: Stand 31.12.2020 bis 01.01.2021. Dies ist nicht die aktuelle Fassung.</w:t>
      </w:r>
    </w:p>
    <w:p>
      <w:r>
        <w:t xml:space="preserve">(Fundstelle: BGBl. I 2017, 3186)</w:t>
      </w:r>
    </w:p>
    <w:p>
      <w:r>
        <w:rPr>
          <w:rFonts w:ascii="Courier New" w:hAnsi="Courier New"/>
          <w:sz w:val="17"/>
        </w:rPr>
        <w:t xml:space="preserve">Name</w:t>
      </w:r>
    </w:p>
    <w:p>
      <w:r>
        <w:rPr>
          <w:rFonts w:ascii="Courier New" w:hAnsi="Courier New"/>
          <w:sz w:val="17"/>
        </w:rPr>
        <w:t xml:space="preserve">Bautzen, Landkreis</w:t>
      </w:r>
    </w:p>
    <w:p>
      <w:r>
        <w:rPr>
          <w:rFonts w:ascii="Courier New" w:hAnsi="Courier New"/>
          <w:sz w:val="17"/>
        </w:rPr>
        <w:t xml:space="preserve">Burgenlandkreis, Landkreis</w:t>
      </w:r>
    </w:p>
    <w:p>
      <w:r>
        <w:rPr>
          <w:rFonts w:ascii="Courier New" w:hAnsi="Courier New"/>
          <w:sz w:val="17"/>
        </w:rPr>
        <w:t xml:space="preserve">Cottbus, Kreisfreie Stadt</w:t>
      </w:r>
    </w:p>
    <w:p>
      <w:r>
        <w:rPr>
          <w:rFonts w:ascii="Courier New" w:hAnsi="Courier New"/>
          <w:sz w:val="17"/>
        </w:rPr>
        <w:t xml:space="preserve">Düren, Kreis</w:t>
      </w:r>
    </w:p>
    <w:p>
      <w:r>
        <w:rPr>
          <w:rFonts w:ascii="Courier New" w:hAnsi="Courier New"/>
          <w:sz w:val="17"/>
        </w:rPr>
        <w:t xml:space="preserve">Elbe-Elster, Landkreis</w:t>
      </w:r>
    </w:p>
    <w:p>
      <w:r>
        <w:rPr>
          <w:rFonts w:ascii="Courier New" w:hAnsi="Courier New"/>
          <w:sz w:val="17"/>
        </w:rPr>
        <w:t xml:space="preserve">Euskirchen, Kreis</w:t>
      </w:r>
    </w:p>
    <w:p>
      <w:r>
        <w:rPr>
          <w:rFonts w:ascii="Courier New" w:hAnsi="Courier New"/>
          <w:sz w:val="17"/>
        </w:rPr>
        <w:t xml:space="preserve">Görlitz, Landkreis</w:t>
      </w:r>
    </w:p>
    <w:p>
      <w:r>
        <w:rPr>
          <w:rFonts w:ascii="Courier New" w:hAnsi="Courier New"/>
          <w:sz w:val="17"/>
        </w:rPr>
        <w:t xml:space="preserve">Heinsberg, Kreis</w:t>
      </w:r>
    </w:p>
    <w:p>
      <w:r>
        <w:rPr>
          <w:rFonts w:ascii="Courier New" w:hAnsi="Courier New"/>
          <w:sz w:val="17"/>
        </w:rPr>
        <w:t xml:space="preserve">Helmstedt, Landkreis</w:t>
      </w:r>
    </w:p>
    <w:p>
      <w:r>
        <w:rPr>
          <w:rFonts w:ascii="Courier New" w:hAnsi="Courier New"/>
          <w:sz w:val="17"/>
        </w:rPr>
        <w:t xml:space="preserve">Leipzig, Landkreis</w:t>
      </w:r>
    </w:p>
    <w:p>
      <w:r>
        <w:rPr>
          <w:rFonts w:ascii="Courier New" w:hAnsi="Courier New"/>
          <w:sz w:val="17"/>
        </w:rPr>
        <w:t xml:space="preserve">Mansfeld-Südharz, Landkreis</w:t>
      </w:r>
    </w:p>
    <w:p>
      <w:r>
        <w:rPr>
          <w:rFonts w:ascii="Courier New" w:hAnsi="Courier New"/>
          <w:sz w:val="17"/>
        </w:rPr>
        <w:t xml:space="preserve">Nordsachsen, Landkreis</w:t>
      </w:r>
    </w:p>
    <w:p>
      <w:r>
        <w:rPr>
          <w:rFonts w:ascii="Courier New" w:hAnsi="Courier New"/>
          <w:sz w:val="17"/>
        </w:rPr>
        <w:t xml:space="preserve">Oberspreewald-Lausitz, Landkreis</w:t>
      </w:r>
    </w:p>
    <w:p>
      <w:r>
        <w:rPr>
          <w:rFonts w:ascii="Courier New" w:hAnsi="Courier New"/>
          <w:sz w:val="17"/>
        </w:rPr>
        <w:t xml:space="preserve">Rhein-Erft-Kreis, Kreis</w:t>
      </w:r>
    </w:p>
    <w:p>
      <w:r>
        <w:rPr>
          <w:rFonts w:ascii="Courier New" w:hAnsi="Courier New"/>
          <w:sz w:val="17"/>
        </w:rPr>
        <w:t xml:space="preserve">Rhein-Kreis Neuss, Kreis</w:t>
      </w:r>
    </w:p>
    <w:p>
      <w:r>
        <w:rPr>
          <w:rFonts w:ascii="Courier New" w:hAnsi="Courier New"/>
          <w:sz w:val="17"/>
        </w:rPr>
        <w:t xml:space="preserve">Saalekreis, Landkreis</w:t>
      </w:r>
    </w:p>
    <w:p>
      <w:r>
        <w:rPr>
          <w:rFonts w:ascii="Courier New" w:hAnsi="Courier New"/>
          <w:sz w:val="17"/>
        </w:rPr>
        <w:t xml:space="preserve">Spree-Neiße, Landkreis</w:t>
      </w:r>
    </w:p>
    <w:p>
      <w:r>
        <w:rPr>
          <w:rFonts w:ascii="Courier New" w:hAnsi="Courier New"/>
          <w:sz w:val="17"/>
        </w:rPr>
        <w:t xml:space="preserve">Städteregion Aachen, Kreis</w:t>
      </w:r>
    </w:p>
    <w:p>
      <w:r>
        <w:rPr>
          <w:rFonts w:ascii="Courier New" w:hAnsi="Courier New"/>
          <w:sz w:val="17"/>
        </w:rPr>
        <w:t xml:space="preserve">Wolfenbüttel, Landkreis</w:t>
      </w:r>
    </w:p>
    <w:p>
      <w:r>
        <w:rPr>
          <w:color w:val="555555"/>
          <w:sz w:val="17"/>
        </w:rPr>
        <w:t xml:space="preserve">Zitiervorschlag: Anlage 2 GemAV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https://recht.nulegal.eu/gesetze/GemAV/anlage-2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