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GedStG (Bayern) — (zu Art. 4 Abs. 1 GedStG)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</w:t>
      </w:r>
    </w:p>
    <w:p>
      <w:r>
        <w:t xml:space="preserve">Zur Gedenkstätte Dachau gehörende Grundstücke:</w:t>
      </w:r>
    </w:p>
    <w:p>
      <w:r>
        <w:t xml:space="preserve">Fl. Nr.</w:t>
      </w:r>
    </w:p>
    <w:p>
      <w:r>
        <w:t xml:space="preserve">Gemarkung</w:t>
      </w:r>
    </w:p>
    <w:p>
      <w:r>
        <w:t xml:space="preserve">Beschreibung</w:t>
      </w:r>
    </w:p>
    <w:p>
      <w:r>
        <w:t xml:space="preserve">Fläche</w:t>
      </w:r>
    </w:p>
    <w:p>
      <w:r>
        <w:t xml:space="preserve">1310</w:t>
      </w:r>
    </w:p>
    <w:p>
      <w:r>
        <w:t xml:space="preserve">Etzenhausen</w:t>
      </w:r>
    </w:p>
    <w:p>
      <w:r>
        <w:t xml:space="preserve">Alte Römerstraße 75</w:t>
      </w:r>
    </w:p>
    <w:p>
      <w:r>
        <w:t xml:space="preserve">KZ-Gedenkstätte mit Museums- und Verwaltungstrakt, Wohnungen, Nebengebäude, 6 Wachtürme, Jourhaus, Musterbaracken, ehem. Lagergefängnis, ehem. Appellplatz</w:t>
      </w:r>
    </w:p>
    <w:p>
      <w:r>
        <w:t xml:space="preserve">148 389</w:t>
      </w:r>
    </w:p>
    <w:p>
      <w:r>
        <w:t xml:space="preserve">m 2</w:t>
      </w:r>
    </w:p>
    <w:p>
      <w:r>
        <w:t xml:space="preserve">1310/15</w:t>
      </w:r>
    </w:p>
    <w:p>
      <w:r>
        <w:t xml:space="preserve">Etzenhausen</w:t>
      </w:r>
    </w:p>
    <w:p>
      <w:r>
        <w:t xml:space="preserve">Bei der Alten Römerstraße, Versöhnungskirche, Hofraum der Evang.-Luth. Gesamtkirchenverwaltung</w:t>
      </w:r>
    </w:p>
    <w:p>
      <w:r>
        <w:t xml:space="preserve">6 800</w:t>
      </w:r>
    </w:p>
    <w:p>
      <w:r>
        <w:t xml:space="preserve">m 2</w:t>
      </w:r>
    </w:p>
    <w:p>
      <w:r>
        <w:t xml:space="preserve">1310/16</w:t>
      </w:r>
    </w:p>
    <w:p>
      <w:r>
        <w:t xml:space="preserve">Etzenhausen</w:t>
      </w:r>
    </w:p>
    <w:p>
      <w:r>
        <w:t xml:space="preserve">Bei der Alten Römerstraße, Kapelle Todesangst Christi und Hofraum der Erzdiözese München-Freising</w:t>
      </w:r>
    </w:p>
    <w:p>
      <w:r>
        <w:t xml:space="preserve">4 910</w:t>
      </w:r>
    </w:p>
    <w:p>
      <w:r>
        <w:t xml:space="preserve">m 2</w:t>
      </w:r>
    </w:p>
    <w:p>
      <w:r>
        <w:t xml:space="preserve">1310/17</w:t>
      </w:r>
    </w:p>
    <w:p>
      <w:r>
        <w:t xml:space="preserve">Etzenhausen</w:t>
      </w:r>
    </w:p>
    <w:p>
      <w:r>
        <w:t xml:space="preserve">Bei der Alten Römerstraße, Gedächtnisstätte, Hofraum des Landesverbands der Israelit. Kultusgemeinden in Bayern</w:t>
      </w:r>
    </w:p>
    <w:p>
      <w:r>
        <w:t xml:space="preserve">5 158</w:t>
      </w:r>
    </w:p>
    <w:p>
      <w:r>
        <w:t xml:space="preserve">m 2</w:t>
      </w:r>
    </w:p>
    <w:p>
      <w:r>
        <w:t xml:space="preserve">519/17</w:t>
      </w:r>
    </w:p>
    <w:p>
      <w:r>
        <w:t xml:space="preserve">Etzenhausen</w:t>
      </w:r>
    </w:p>
    <w:p>
      <w:r>
        <w:t xml:space="preserve">Alte Römerstraße 89, Wohnhaus, ehem. kleines und großes Krematorium, Nebengebäude, Hofraum, Park</w:t>
      </w:r>
    </w:p>
    <w:p>
      <w:r>
        <w:t xml:space="preserve">16 543</w:t>
      </w:r>
    </w:p>
    <w:p>
      <w:r>
        <w:t xml:space="preserve">m 2</w:t>
      </w:r>
    </w:p>
    <w:p>
      <w:r>
        <w:t xml:space="preserve">1310/10</w:t>
      </w:r>
    </w:p>
    <w:p>
      <w:r>
        <w:t xml:space="preserve">Etzenhausen</w:t>
      </w:r>
    </w:p>
    <w:p>
      <w:r>
        <w:t xml:space="preserve">An der Alten Römerstraße, Grünfläche</w:t>
      </w:r>
    </w:p>
    <w:p>
      <w:r>
        <w:t xml:space="preserve">9 623</w:t>
      </w:r>
    </w:p>
    <w:p>
      <w:r>
        <w:t xml:space="preserve">m 2</w:t>
      </w:r>
    </w:p>
    <w:p>
      <w:r>
        <w:t xml:space="preserve">1310/12</w:t>
      </w:r>
    </w:p>
    <w:p>
      <w:r>
        <w:t xml:space="preserve">Etzenhausen</w:t>
      </w:r>
    </w:p>
    <w:p>
      <w:r>
        <w:t xml:space="preserve">An der Alten Römerstraße, Parkplatz, Sportplatz</w:t>
      </w:r>
    </w:p>
    <w:p>
      <w:r>
        <w:t xml:space="preserve">26 131</w:t>
      </w:r>
    </w:p>
    <w:p>
      <w:r>
        <w:t xml:space="preserve">m 2</w:t>
      </w:r>
    </w:p>
    <w:p>
      <w:r>
        <w:t xml:space="preserve">408/1</w:t>
      </w:r>
    </w:p>
    <w:p>
      <w:r>
        <w:t xml:space="preserve">Etzenhausen</w:t>
      </w:r>
    </w:p>
    <w:p>
      <w:r>
        <w:t xml:space="preserve">Unter der Leite, Park</w:t>
      </w:r>
    </w:p>
    <w:p>
      <w:r>
        <w:t xml:space="preserve">3 051</w:t>
      </w:r>
    </w:p>
    <w:p>
      <w:r>
        <w:t xml:space="preserve">m 2</w:t>
      </w:r>
    </w:p>
    <w:p>
      <w:r>
        <w:t xml:space="preserve">467/1</w:t>
      </w:r>
    </w:p>
    <w:p>
      <w:r>
        <w:t xml:space="preserve">Etzenhausen</w:t>
      </w:r>
    </w:p>
    <w:p>
      <w:r>
        <w:t xml:space="preserve">Leite, Wohnhaus, Gedenkhalle, Parkplatz, Ehrenfriedhof, Wald, Wasserfläche (Tümpel), Geräteschuppen, Gärtnerhaus</w:t>
      </w:r>
    </w:p>
    <w:p>
      <w:r>
        <w:t xml:space="preserve">84 125</w:t>
      </w:r>
    </w:p>
    <w:p>
      <w:r>
        <w:t xml:space="preserve">m 2</w:t>
      </w:r>
    </w:p>
    <w:p>
      <w:r>
        <w:t xml:space="preserve">408/2</w:t>
      </w:r>
    </w:p>
    <w:p>
      <w:r>
        <w:t xml:space="preserve">Etzenhausen</w:t>
      </w:r>
    </w:p>
    <w:p>
      <w:r>
        <w:t xml:space="preserve">Unter der Leite, Weg</w:t>
      </w:r>
    </w:p>
    <w:p>
      <w:r>
        <w:t xml:space="preserve">227</w:t>
      </w:r>
    </w:p>
    <w:p>
      <w:r>
        <w:t xml:space="preserve">m 2</w:t>
      </w:r>
    </w:p>
    <w:p>
      <w:r>
        <w:t xml:space="preserve">408/3</w:t>
      </w:r>
    </w:p>
    <w:p>
      <w:r>
        <w:t xml:space="preserve">Etzenhausen</w:t>
      </w:r>
    </w:p>
    <w:p>
      <w:r>
        <w:t xml:space="preserve">Unter der Leite, Hof und Gebäudefläche, Italienische Kapelle des Commissariato Generale Onaranze Caduti in Guerra, Park</w:t>
      </w:r>
    </w:p>
    <w:p>
      <w:r>
        <w:t xml:space="preserve">3 072</w:t>
      </w:r>
    </w:p>
    <w:p>
      <w:r>
        <w:t xml:space="preserve">m 2</w:t>
      </w:r>
    </w:p>
    <w:p>
      <w:r>
        <w:t xml:space="preserve">1403</w:t>
      </w:r>
    </w:p>
    <w:p>
      <w:r>
        <w:t xml:space="preserve">Etzenhausen</w:t>
      </w:r>
    </w:p>
    <w:p>
      <w:r>
        <w:t xml:space="preserve">Zufahrt zum ehem. Schießplatz Hebertshausen</w:t>
      </w:r>
    </w:p>
    <w:p>
      <w:r>
        <w:t xml:space="preserve">2 826</w:t>
      </w:r>
    </w:p>
    <w:p>
      <w:r>
        <w:t xml:space="preserve">m 2</w:t>
      </w:r>
    </w:p>
    <w:p>
      <w:r>
        <w:t xml:space="preserve">1404</w:t>
      </w:r>
    </w:p>
    <w:p>
      <w:r>
        <w:t xml:space="preserve">Etzenhausen</w:t>
      </w:r>
    </w:p>
    <w:p>
      <w:r>
        <w:t xml:space="preserve">Ehem. Schießplatz Hebertshausen</w:t>
      </w:r>
    </w:p>
    <w:p>
      <w:r>
        <w:t xml:space="preserve">79 846</w:t>
      </w:r>
    </w:p>
    <w:p>
      <w:r>
        <w:t xml:space="preserve">m 2</w:t>
      </w:r>
    </w:p>
    <w:p>
      <w:r>
        <w:t xml:space="preserve">1404/1</w:t>
      </w:r>
    </w:p>
    <w:p>
      <w:r>
        <w:t xml:space="preserve">Etzenhausen</w:t>
      </w:r>
    </w:p>
    <w:p>
      <w:r>
        <w:t xml:space="preserve">Bei der Freisinger Straße, Schießplatzgedenkstätte Hebertshausen</w:t>
      </w:r>
    </w:p>
    <w:p>
      <w:r>
        <w:t xml:space="preserve">925</w:t>
      </w:r>
    </w:p>
    <w:p>
      <w:r>
        <w:t xml:space="preserve">m 2</w:t>
      </w:r>
    </w:p>
    <w:p>
      <w:r>
        <w:t xml:space="preserve">Alle genannten Grundstücke sind eingetragen im Grundbuch des Amtsgerichts Dachau, Gemarkung Etzenhausen, Band 45 Blatt 1514.</w:t>
      </w:r>
    </w:p>
    <w:p>
      <w:r>
        <w:t xml:space="preserve">2.</w:t>
      </w:r>
    </w:p>
    <w:p>
      <w:r>
        <w:t xml:space="preserve">Zur Gedenkstätte Flossenbürg gehörende Grundstücke:</w:t>
      </w:r>
    </w:p>
    <w:p>
      <w:r>
        <w:t xml:space="preserve">Fl. Nr.</w:t>
      </w:r>
    </w:p>
    <w:p>
      <w:r>
        <w:t xml:space="preserve">Gemarkung</w:t>
      </w:r>
    </w:p>
    <w:p>
      <w:r>
        <w:t xml:space="preserve">Beschreibung</w:t>
      </w:r>
    </w:p>
    <w:p>
      <w:r>
        <w:t xml:space="preserve">Fläche</w:t>
      </w:r>
    </w:p>
    <w:p>
      <w:r>
        <w:t xml:space="preserve">25/1</w:t>
      </w:r>
    </w:p>
    <w:p>
      <w:r>
        <w:t xml:space="preserve">Flossenbürg</w:t>
      </w:r>
    </w:p>
    <w:p>
      <w:r>
        <w:t xml:space="preserve">Am Schulweg</w:t>
      </w:r>
    </w:p>
    <w:p>
      <w:r>
        <w:t xml:space="preserve">Friedhof mit Denkmal</w:t>
      </w:r>
    </w:p>
    <w:p>
      <w:r>
        <w:t xml:space="preserve">978</w:t>
      </w:r>
    </w:p>
    <w:p>
      <w:r>
        <w:t xml:space="preserve">m 2</w:t>
      </w:r>
    </w:p>
    <w:p>
      <w:r>
        <w:t xml:space="preserve">136</w:t>
      </w:r>
    </w:p>
    <w:p>
      <w:r>
        <w:t xml:space="preserve">Flossenbürg</w:t>
      </w:r>
    </w:p>
    <w:p>
      <w:r>
        <w:t xml:space="preserve">An der Hohenstauferstraße</w:t>
      </w:r>
    </w:p>
    <w:p>
      <w:r>
        <w:t xml:space="preserve">Friedhof mit Denkmal</w:t>
      </w:r>
    </w:p>
    <w:p>
      <w:r>
        <w:t xml:space="preserve">1 475</w:t>
      </w:r>
    </w:p>
    <w:p>
      <w:r>
        <w:t xml:space="preserve">m 2</w:t>
      </w:r>
    </w:p>
    <w:p>
      <w:r>
        <w:t xml:space="preserve">182/3</w:t>
      </w:r>
    </w:p>
    <w:p>
      <w:r>
        <w:t xml:space="preserve">Flossenbürg</w:t>
      </w:r>
    </w:p>
    <w:p>
      <w:r>
        <w:t xml:space="preserve">Gedächtnisallee 11</w:t>
      </w:r>
    </w:p>
    <w:p>
      <w:r>
        <w:t xml:space="preserve">Gedächtniskapelle, Hofraum, Park, Ehrenfriedhof mit Friedhofssymbolen, Gefängnisbaracke, Krematorium, 3 Wachtürme, Betriebsgebäude, Parkplatz</w:t>
      </w:r>
    </w:p>
    <w:p>
      <w:r>
        <w:t xml:space="preserve">72 337</w:t>
      </w:r>
    </w:p>
    <w:p>
      <w:r>
        <w:t xml:space="preserve">m 2</w:t>
      </w:r>
    </w:p>
    <w:p>
      <w:r>
        <w:t xml:space="preserve">182</w:t>
      </w:r>
    </w:p>
    <w:p>
      <w:r>
        <w:t xml:space="preserve">Flossenbürg</w:t>
      </w:r>
    </w:p>
    <w:p>
      <w:r>
        <w:t xml:space="preserve">Gedächtnisallee 9</w:t>
      </w:r>
    </w:p>
    <w:p>
      <w:r>
        <w:t xml:space="preserve">Gebäude- und Freiflächen, Betriebsfläche</w:t>
      </w:r>
    </w:p>
    <w:p>
      <w:r>
        <w:t xml:space="preserve">6 948</w:t>
      </w:r>
    </w:p>
    <w:p>
      <w:r>
        <w:t xml:space="preserve">m 2</w:t>
      </w:r>
    </w:p>
    <w:p>
      <w:r>
        <w:t xml:space="preserve">182/107</w:t>
      </w:r>
    </w:p>
    <w:p>
      <w:r>
        <w:t xml:space="preserve">Flossenbürg</w:t>
      </w:r>
    </w:p>
    <w:p>
      <w:r>
        <w:t xml:space="preserve">Gedächtnisallee 9</w:t>
      </w:r>
    </w:p>
    <w:p>
      <w:r>
        <w:t xml:space="preserve">Gebäude- und Freiflächen, Betriebsfläche</w:t>
      </w:r>
    </w:p>
    <w:p>
      <w:r>
        <w:t xml:space="preserve">4 410</w:t>
      </w:r>
    </w:p>
    <w:p>
      <w:r>
        <w:t xml:space="preserve">m 2</w:t>
      </w:r>
    </w:p>
    <w:p>
      <w:r>
        <w:t xml:space="preserve">137</w:t>
      </w:r>
    </w:p>
    <w:p>
      <w:r>
        <w:t xml:space="preserve">Flossenbürg</w:t>
      </w:r>
    </w:p>
    <w:p>
      <w:r>
        <w:t xml:space="preserve">An der Flosser Straße</w:t>
      </w:r>
    </w:p>
    <w:p>
      <w:r>
        <w:t xml:space="preserve">Grünland</w:t>
      </w:r>
    </w:p>
    <w:p>
      <w:r>
        <w:t xml:space="preserve">928</w:t>
      </w:r>
    </w:p>
    <w:p>
      <w:r>
        <w:t xml:space="preserve">m 2</w:t>
      </w:r>
    </w:p>
    <w:p>
      <w:r>
        <w:t xml:space="preserve">Alle genannten Grundstücke sind eingetragen im Grundbuch des Amtsgerichts Weiden/Oberpfalz, Gemarkung Flossenbürg, die Fl. Nr. 137 in Band 28 Blatt 1218, die übrigen in Band 17 Blatt 893.</w:t>
      </w:r>
    </w:p>
    <w:p>
      <w:r>
        <w:rPr>
          <w:color w:val="555555"/>
          <w:sz w:val="17"/>
        </w:rPr>
        <w:t xml:space="preserve">Zitiervorschlag: Anlage 1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GedStG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