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GebrMV — Gebrauchsmusteranmeldung</w:t>
      </w:r>
    </w:p>
    <w:p>
      <w:r>
        <w:rPr>
          <w:color w:val="555555"/>
          <w:sz w:val="18"/>
        </w:rPr>
        <w:t xml:space="preserve">Gebrauchsmusterverordnung</w:t>
      </w:r>
    </w:p>
    <w:p>
      <w:r>
        <w:rPr>
          <w:color w:val="555555"/>
          <w:sz w:val="18"/>
        </w:rPr>
        <w:t xml:space="preserve">Stand: 01.01.2024 (konsolidierte Textfassung, kein amtliches Inkrafttretensdatum)</w:t>
      </w:r>
    </w:p>
    <w:p>
      <w:r>
        <w:t xml:space="preserve">(1) Für die schriftliche Gebrauchsmusteranmeldung ist für die nachfolgend genannten Angaben das vom Deutschen Patent- und Markenamt herausgegebene Formblatt zu verwenden, sofern diese Verordnung nichts anderes bestimmt.</w:t>
      </w:r>
    </w:p>
    <w:p>
      <w:r>
        <w:t xml:space="preserve">(2) Die Anmeldung muss enthalten:</w:t>
      </w:r>
    </w:p>
    <w:p>
      <w:pPr>
        <w:ind w:left="420"/>
      </w:pPr>
      <w:r>
        <w:t xml:space="preserve">1. folgende Angaben zum Anmelder:</w:t>
      </w:r>
    </w:p>
    <w:p>
      <w:pPr>
        <w:ind w:left="780"/>
      </w:pPr>
      <w:r>
        <w:t xml:space="preserve">a) wenn der Anmelder eine natürliche Person ist: Vornamen und Namen oder, falls die Eintragung unter der Firma des Anmelders erfolgen soll, die Firma, wie sie im Handelsregister eingetragen ist, sowie die Anschrift des Wohn- oder Firmensitzes mit Angabe von Straße, Hausnummer, Postleitzahl und Ort,</w:t>
      </w:r>
    </w:p>
    <w:p>
      <w:pPr>
        <w:ind w:left="780"/>
      </w:pPr>
      <w:r>
        <w:t xml:space="preserve">b) wenn der Anmelder eine juristische Person oder eine rechtsfähige Personengesellschaft ist:</w:t>
      </w:r>
    </w:p>
    <w:p>
      <w:pPr>
        <w:ind w:left="1140"/>
      </w:pPr>
      <w:r>
        <w:t xml:space="preserve">aa) Name oder Firma, Rechtsform sowie Anschrift mit Angabe von Straße, Hausnummer, Postleitzahl und Ort des Sitzes; die Bezeichnung der Rechtsform kann auf übliche Weise abgekürzt werden; wenn die juristische Person oder rechtsfähige Personengesellschaft in einem Register eingetragen ist, müssen die Angaben dem Registereintrag entsprechen;</w:t>
      </w:r>
    </w:p>
    <w:p>
      <w:pPr>
        <w:ind w:left="1140"/>
      </w:pPr>
      <w:r>
        <w:t xml:space="preserve">bb) bei einer Gesellschaft bürgerlichen Rechts, die nicht im Gesellschaftsregister eingetragen ist, zusätzlich Name und Anschrift mit Angabe von Straße, Hausnummer, Postleitzahl und Ort mindestens eines vertretungsberechtigten Gesellschafters;</w:t>
      </w:r>
    </w:p>
    <w:p>
      <w:pPr>
        <w:ind w:left="420"/>
      </w:pPr>
      <w:r>
        <w:t xml:space="preserve">2. eine kurze und genaue technische Bezeichnung des Gegenstands des Gebrauchsmusters, jedoch keine Marken- oder Fantasiebezeichnung;</w:t>
      </w:r>
    </w:p>
    <w:p>
      <w:pPr>
        <w:ind w:left="420"/>
      </w:pPr>
      <w:r>
        <w:t xml:space="preserve">3. die Erklärung, dass für die Erfindung die Eintragung eines Gebrauchsmusters beantragt wird;</w:t>
      </w:r>
    </w:p>
    <w:p>
      <w:pPr>
        <w:ind w:left="420"/>
      </w:pPr>
      <w:r>
        <w:t xml:space="preserve">4. gegebenenfalls die Angabe eines Vertreters;</w:t>
      </w:r>
    </w:p>
    <w:p>
      <w:pPr>
        <w:ind w:left="420"/>
      </w:pPr>
      <w:r>
        <w:t xml:space="preserve">5. die Unterschrift aller Anmelder oder deren Vertreter;</w:t>
      </w:r>
    </w:p>
    <w:p>
      <w:pPr>
        <w:ind w:left="420"/>
      </w:pPr>
      <w:r>
        <w:t xml:space="preserve">6. falls die Anmeldung eine Teilung (§ 4 Absatz 6 des Gebrauchsmustergesetzes) oder eine Ausscheidung aus einer Gebrauchsmusteranmeldung betrifft, die Angabe des Aktenzeichens und des Anmeldetags der Stammanmeldung;</w:t>
      </w:r>
    </w:p>
    <w:p>
      <w:pPr>
        <w:ind w:left="420"/>
      </w:pPr>
      <w:r>
        <w:t xml:space="preserve">7. falls der Anmelder für dieselbe Erfindung mit Wirkung für die Bundesrepublik Deutschland bereits früher ein Patent beantragt hat und dessen Anmeldetag in Anspruch nehmen will, eine entsprechende Erklärung (§ 5 Absatz 1 des Gebrauchsmustergesetzes).</w:t>
      </w:r>
    </w:p>
    <w:p>
      <w:r>
        <w:t xml:space="preserve">(3) Wenn der Anmelder seinen Wohnsitz oder Sitz im Ausland hat, so ist bei der Angabe der Anschrift nach Absatz 2 Nummer 1 außer dem Ort auch der Staat anzugeben. Weitere Angaben zum Bezirk, zur Provinz oder zum Bundesstaat, in dem der Anmelder seinen Wohnsitz oder Sitz hat oder dessen Rechtsordnung er unterliegt, sind freiwillig.</w:t>
      </w:r>
    </w:p>
    <w:p>
      <w:r>
        <w:t xml:space="preserve">(4) Hat das Deutsche Patent- und Markenamt dem Anmelder eine Kennnummer zugeteilt, so soll diese in der Anmeldung genannt werden. In der Anmeldung können zusätzlich eine von der Anschrift des Anmelders abweichende Postanschrift, eine Postfachanschrift sowie Telefonnummern, Telefaxnummern und E-Mail-Adressen angegeben werden.</w:t>
      </w:r>
    </w:p>
    <w:p>
      <w:r>
        <w:t xml:space="preserve">(5) Wird die Anmeldung von mehreren Personen oder rechtsfähigen Personengesellschaften eingereicht, so gelten Absatz 2 Nummer 1 und die Absätze 3 und 4 für alle anmeldenden Personen oder Personengesellschaften.</w:t>
      </w:r>
    </w:p>
    <w:p>
      <w:r>
        <w:t xml:space="preserve">(6) Ist ein Vertreter bestellt, so gelten hinsichtlich der Angaben zum Vertreter Absatz 2 Nummer 1 und die Absätze 3 und 4 Satz 2 entsprechend. Hat das Deutsche Patent- und Markenamt dem Vertreter eine Kennnummer oder die Nummer einer allgemeinen Vollmacht zugeteilt, so soll diese zusätzlich angegeben werden.</w:t>
      </w:r>
    </w:p>
    <w:p>
      <w:r>
        <w:t xml:space="preserve">(7) Unterzeichnen Angestellte für ihren anmeldenden Arbeitgeber, so ist auf Anforderung der Nachweis der Zeichnungsbefugnis vorzulegen. Auf beim Deutschen Patent- und Markenamt für die Unterzeichner hinterlegte Angestelltenvollmachten ist unter Angabe der hierfür mitgeteilten Kennnummer hinzuweisen.</w:t>
      </w:r>
    </w:p>
    <w:p>
      <w:r>
        <w:rPr>
          <w:color w:val="555555"/>
          <w:sz w:val="17"/>
        </w:rPr>
        <w:t xml:space="preserve">Zitiervorschlag: § 3 GebrMV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