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GebÄndV (Bayern) — Eingemeindung des gemeindefreien Gebiets Heinersreuther Forst in die Gemeindegebiete der Märkte Kirchenthumbach und Schnabelwaid und der Gemeinde Prebitz</w:t>
      </w:r>
    </w:p>
    <w:p>
      <w:r>
        <w:rPr>
          <w:color w:val="555555"/>
          <w:sz w:val="18"/>
        </w:rPr>
        <w:t xml:space="preserve">Gebietsänderungsverordnung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In den Markt Kirchenthumbach, Landkreis Neustadt a.d. Waldnaab, Regierungsbezirk Oberpfalz werden aus dem gemeindefreien Gebiet Heinersreuther Forst, Landkreis Neustadt a.d. Waldnaab, Regierungsbezirk Oberpfalz folgende Flurstücke der Gemarkung Heinersreuth umgegliedert:</w:t>
      </w:r>
    </w:p>
    <w:p>
      <w:r>
        <w:t xml:space="preserve">Flurstücknr.</w:t>
      </w:r>
    </w:p>
    <w:p>
      <w:r>
        <w:t xml:space="preserve">m 2</w:t>
      </w:r>
    </w:p>
    <w:p>
      <w:r>
        <w:t xml:space="preserve">1.</w:t>
      </w:r>
    </w:p>
    <w:p>
      <w:r>
        <w:t xml:space="preserve">131/3</w:t>
      </w:r>
    </w:p>
    <w:p>
      <w:r>
        <w:t xml:space="preserve">310</w:t>
      </w:r>
    </w:p>
    <w:p>
      <w:r>
        <w:t xml:space="preserve">2.</w:t>
      </w:r>
    </w:p>
    <w:p>
      <w:r>
        <w:t xml:space="preserve">200</w:t>
      </w:r>
    </w:p>
    <w:p>
      <w:r>
        <w:t xml:space="preserve">47 910</w:t>
      </w:r>
    </w:p>
    <w:p>
      <w:r>
        <w:t xml:space="preserve">3.</w:t>
      </w:r>
    </w:p>
    <w:p>
      <w:r>
        <w:t xml:space="preserve">205</w:t>
      </w:r>
    </w:p>
    <w:p>
      <w:r>
        <w:t xml:space="preserve">3 746</w:t>
      </w:r>
    </w:p>
    <w:p>
      <w:r>
        <w:t xml:space="preserve">4.</w:t>
      </w:r>
    </w:p>
    <w:p>
      <w:r>
        <w:t xml:space="preserve">205/3</w:t>
      </w:r>
    </w:p>
    <w:p>
      <w:r>
        <w:t xml:space="preserve">4 532</w:t>
      </w:r>
    </w:p>
    <w:p>
      <w:r>
        <w:t xml:space="preserve">5.</w:t>
      </w:r>
    </w:p>
    <w:p>
      <w:r>
        <w:t xml:space="preserve">205/16</w:t>
      </w:r>
    </w:p>
    <w:p>
      <w:r>
        <w:t xml:space="preserve">322</w:t>
      </w:r>
    </w:p>
    <w:p>
      <w:r>
        <w:t xml:space="preserve">6.</w:t>
      </w:r>
    </w:p>
    <w:p>
      <w:r>
        <w:t xml:space="preserve">205/17</w:t>
      </w:r>
    </w:p>
    <w:p>
      <w:r>
        <w:t xml:space="preserve">402</w:t>
      </w:r>
    </w:p>
    <w:p>
      <w:r>
        <w:t xml:space="preserve">7.</w:t>
      </w:r>
    </w:p>
    <w:p>
      <w:r>
        <w:t xml:space="preserve">205/18</w:t>
      </w:r>
    </w:p>
    <w:p>
      <w:r>
        <w:t xml:space="preserve">292</w:t>
      </w:r>
    </w:p>
    <w:p>
      <w:r>
        <w:t xml:space="preserve">8.</w:t>
      </w:r>
    </w:p>
    <w:p>
      <w:r>
        <w:t xml:space="preserve">205/19</w:t>
      </w:r>
    </w:p>
    <w:p>
      <w:r>
        <w:t xml:space="preserve">846</w:t>
      </w:r>
    </w:p>
    <w:p>
      <w:r>
        <w:t xml:space="preserve">9.</w:t>
      </w:r>
    </w:p>
    <w:p>
      <w:r>
        <w:t xml:space="preserve">205/20</w:t>
      </w:r>
    </w:p>
    <w:p>
      <w:r>
        <w:t xml:space="preserve">149</w:t>
      </w:r>
    </w:p>
    <w:p>
      <w:r>
        <w:t xml:space="preserve">10.</w:t>
      </w:r>
    </w:p>
    <w:p>
      <w:r>
        <w:t xml:space="preserve">205/21</w:t>
      </w:r>
    </w:p>
    <w:p>
      <w:r>
        <w:t xml:space="preserve">294</w:t>
      </w:r>
    </w:p>
    <w:p>
      <w:r>
        <w:t xml:space="preserve">11.</w:t>
      </w:r>
    </w:p>
    <w:p>
      <w:r>
        <w:t xml:space="preserve">205/22</w:t>
      </w:r>
    </w:p>
    <w:p>
      <w:r>
        <w:t xml:space="preserve">78</w:t>
      </w:r>
    </w:p>
    <w:p>
      <w:r>
        <w:t xml:space="preserve">12.</w:t>
      </w:r>
    </w:p>
    <w:p>
      <w:r>
        <w:t xml:space="preserve">205/23</w:t>
      </w:r>
    </w:p>
    <w:p>
      <w:r>
        <w:t xml:space="preserve">460</w:t>
      </w:r>
    </w:p>
    <w:p>
      <w:r>
        <w:t xml:space="preserve">13.</w:t>
      </w:r>
    </w:p>
    <w:p>
      <w:r>
        <w:t xml:space="preserve">205/24</w:t>
      </w:r>
    </w:p>
    <w:p>
      <w:r>
        <w:t xml:space="preserve">450</w:t>
      </w:r>
    </w:p>
    <w:p>
      <w:r>
        <w:t xml:space="preserve">14.</w:t>
      </w:r>
    </w:p>
    <w:p>
      <w:r>
        <w:t xml:space="preserve">205/25</w:t>
      </w:r>
    </w:p>
    <w:p>
      <w:r>
        <w:t xml:space="preserve">380</w:t>
      </w:r>
    </w:p>
    <w:p>
      <w:r>
        <w:t xml:space="preserve">15.</w:t>
      </w:r>
    </w:p>
    <w:p>
      <w:r>
        <w:t xml:space="preserve">205/26</w:t>
      </w:r>
    </w:p>
    <w:p>
      <w:r>
        <w:t xml:space="preserve">283</w:t>
      </w:r>
    </w:p>
    <w:p>
      <w:r>
        <w:t xml:space="preserve">16.</w:t>
      </w:r>
    </w:p>
    <w:p>
      <w:r>
        <w:t xml:space="preserve">205/27</w:t>
      </w:r>
    </w:p>
    <w:p>
      <w:r>
        <w:t xml:space="preserve">263</w:t>
      </w:r>
    </w:p>
    <w:p>
      <w:r>
        <w:t xml:space="preserve">17.</w:t>
      </w:r>
    </w:p>
    <w:p>
      <w:r>
        <w:t xml:space="preserve">205/28</w:t>
      </w:r>
    </w:p>
    <w:p>
      <w:r>
        <w:t xml:space="preserve">1 185</w:t>
      </w:r>
    </w:p>
    <w:p>
      <w:r>
        <w:t xml:space="preserve">18.</w:t>
      </w:r>
    </w:p>
    <w:p>
      <w:r>
        <w:t xml:space="preserve">205/29</w:t>
      </w:r>
    </w:p>
    <w:p>
      <w:r>
        <w:t xml:space="preserve">1 207</w:t>
      </w:r>
    </w:p>
    <w:p>
      <w:r>
        <w:t xml:space="preserve">19.</w:t>
      </w:r>
    </w:p>
    <w:p>
      <w:r>
        <w:t xml:space="preserve">910/2</w:t>
      </w:r>
    </w:p>
    <w:p>
      <w:r>
        <w:t xml:space="preserve">2 020</w:t>
      </w:r>
    </w:p>
    <w:p>
      <w:r>
        <w:t xml:space="preserve">20.</w:t>
      </w:r>
    </w:p>
    <w:p>
      <w:r>
        <w:t xml:space="preserve">936</w:t>
      </w:r>
    </w:p>
    <w:p>
      <w:r>
        <w:t xml:space="preserve">8 070</w:t>
      </w:r>
    </w:p>
    <w:p>
      <w:r>
        <w:t xml:space="preserve">21.</w:t>
      </w:r>
    </w:p>
    <w:p>
      <w:r>
        <w:t xml:space="preserve">937</w:t>
      </w:r>
    </w:p>
    <w:p>
      <w:r>
        <w:t xml:space="preserve">350 640</w:t>
      </w:r>
    </w:p>
    <w:p>
      <w:r>
        <w:t xml:space="preserve">22.</w:t>
      </w:r>
    </w:p>
    <w:p>
      <w:r>
        <w:t xml:space="preserve">940</w:t>
      </w:r>
    </w:p>
    <w:p>
      <w:r>
        <w:t xml:space="preserve">302 160</w:t>
      </w:r>
    </w:p>
    <w:p>
      <w:r>
        <w:t xml:space="preserve">23.</w:t>
      </w:r>
    </w:p>
    <w:p>
      <w:r>
        <w:t xml:space="preserve">941</w:t>
      </w:r>
    </w:p>
    <w:p>
      <w:r>
        <w:t xml:space="preserve">169 650</w:t>
      </w:r>
    </w:p>
    <w:p>
      <w:r>
        <w:t xml:space="preserve">24.</w:t>
      </w:r>
    </w:p>
    <w:p>
      <w:r>
        <w:t xml:space="preserve">942</w:t>
      </w:r>
    </w:p>
    <w:p>
      <w:r>
        <w:t xml:space="preserve">278 170</w:t>
      </w:r>
    </w:p>
    <w:p>
      <w:r>
        <w:t xml:space="preserve">25.</w:t>
      </w:r>
    </w:p>
    <w:p>
      <w:r>
        <w:t xml:space="preserve">943</w:t>
      </w:r>
    </w:p>
    <w:p>
      <w:r>
        <w:t xml:space="preserve">222 460</w:t>
      </w:r>
    </w:p>
    <w:p>
      <w:r>
        <w:t xml:space="preserve">26.</w:t>
      </w:r>
    </w:p>
    <w:p>
      <w:r>
        <w:t xml:space="preserve">944</w:t>
      </w:r>
    </w:p>
    <w:p>
      <w:r>
        <w:t xml:space="preserve">990</w:t>
      </w:r>
    </w:p>
    <w:p>
      <w:r>
        <w:t xml:space="preserve">27.</w:t>
      </w:r>
    </w:p>
    <w:p>
      <w:r>
        <w:t xml:space="preserve">945</w:t>
      </w:r>
    </w:p>
    <w:p>
      <w:r>
        <w:t xml:space="preserve">353 533</w:t>
      </w:r>
    </w:p>
    <w:p>
      <w:r>
        <w:t xml:space="preserve">28.</w:t>
      </w:r>
    </w:p>
    <w:p>
      <w:r>
        <w:t xml:space="preserve">945/2</w:t>
      </w:r>
    </w:p>
    <w:p>
      <w:r>
        <w:t xml:space="preserve">43 921</w:t>
      </w:r>
    </w:p>
    <w:p>
      <w:r>
        <w:t xml:space="preserve">29.</w:t>
      </w:r>
    </w:p>
    <w:p>
      <w:r>
        <w:t xml:space="preserve">945/6</w:t>
      </w:r>
    </w:p>
    <w:p>
      <w:r>
        <w:t xml:space="preserve">480</w:t>
      </w:r>
    </w:p>
    <w:p>
      <w:r>
        <w:t xml:space="preserve">30.</w:t>
      </w:r>
    </w:p>
    <w:p>
      <w:r>
        <w:t xml:space="preserve">946</w:t>
      </w:r>
    </w:p>
    <w:p>
      <w:r>
        <w:t xml:space="preserve">319 785</w:t>
      </w:r>
    </w:p>
    <w:p>
      <w:r>
        <w:t xml:space="preserve">31.</w:t>
      </w:r>
    </w:p>
    <w:p>
      <w:r>
        <w:t xml:space="preserve">946/2</w:t>
      </w:r>
    </w:p>
    <w:p>
      <w:r>
        <w:t xml:space="preserve">10 458</w:t>
      </w:r>
    </w:p>
    <w:p>
      <w:r>
        <w:t xml:space="preserve">32.</w:t>
      </w:r>
    </w:p>
    <w:p>
      <w:r>
        <w:t xml:space="preserve">946/3</w:t>
      </w:r>
    </w:p>
    <w:p>
      <w:r>
        <w:t xml:space="preserve">8 650</w:t>
      </w:r>
    </w:p>
    <w:p>
      <w:r>
        <w:t xml:space="preserve">33.</w:t>
      </w:r>
    </w:p>
    <w:p>
      <w:r>
        <w:t xml:space="preserve">946/4</w:t>
      </w:r>
    </w:p>
    <w:p>
      <w:r>
        <w:t xml:space="preserve">572</w:t>
      </w:r>
    </w:p>
    <w:p>
      <w:r>
        <w:t xml:space="preserve">34.</w:t>
      </w:r>
    </w:p>
    <w:p>
      <w:r>
        <w:t xml:space="preserve">946/5</w:t>
      </w:r>
    </w:p>
    <w:p>
      <w:r>
        <w:t xml:space="preserve">164</w:t>
      </w:r>
    </w:p>
    <w:p>
      <w:r>
        <w:t xml:space="preserve">35.</w:t>
      </w:r>
    </w:p>
    <w:p>
      <w:r>
        <w:t xml:space="preserve">946/6</w:t>
      </w:r>
    </w:p>
    <w:p>
      <w:r>
        <w:t xml:space="preserve">677</w:t>
      </w:r>
    </w:p>
    <w:p>
      <w:r>
        <w:t xml:space="preserve">36.</w:t>
      </w:r>
    </w:p>
    <w:p>
      <w:r>
        <w:t xml:space="preserve">946/7</w:t>
      </w:r>
    </w:p>
    <w:p>
      <w:r>
        <w:t xml:space="preserve">18 318</w:t>
      </w:r>
    </w:p>
    <w:p>
      <w:r>
        <w:t xml:space="preserve">37.</w:t>
      </w:r>
    </w:p>
    <w:p>
      <w:r>
        <w:t xml:space="preserve">946/8</w:t>
      </w:r>
    </w:p>
    <w:p>
      <w:r>
        <w:t xml:space="preserve">2 029</w:t>
      </w:r>
    </w:p>
    <w:p>
      <w:r>
        <w:t xml:space="preserve">38.</w:t>
      </w:r>
    </w:p>
    <w:p>
      <w:r>
        <w:t xml:space="preserve">946/9</w:t>
      </w:r>
    </w:p>
    <w:p>
      <w:r>
        <w:t xml:space="preserve">26 437</w:t>
      </w:r>
    </w:p>
    <w:p>
      <w:r>
        <w:t xml:space="preserve">39.</w:t>
      </w:r>
    </w:p>
    <w:p>
      <w:r>
        <w:t xml:space="preserve">946/10</w:t>
      </w:r>
    </w:p>
    <w:p>
      <w:r>
        <w:t xml:space="preserve">5 619</w:t>
      </w:r>
    </w:p>
    <w:p>
      <w:r>
        <w:t xml:space="preserve">40.</w:t>
      </w:r>
    </w:p>
    <w:p>
      <w:r>
        <w:t xml:space="preserve">946/11</w:t>
      </w:r>
    </w:p>
    <w:p>
      <w:r>
        <w:t xml:space="preserve">67 629</w:t>
      </w:r>
    </w:p>
    <w:p>
      <w:r>
        <w:t xml:space="preserve">41.</w:t>
      </w:r>
    </w:p>
    <w:p>
      <w:r>
        <w:t xml:space="preserve">946/12</w:t>
      </w:r>
    </w:p>
    <w:p>
      <w:r>
        <w:t xml:space="preserve">4 971</w:t>
      </w:r>
    </w:p>
    <w:p>
      <w:r>
        <w:t xml:space="preserve">42.</w:t>
      </w:r>
    </w:p>
    <w:p>
      <w:r>
        <w:t xml:space="preserve">946/13</w:t>
      </w:r>
    </w:p>
    <w:p>
      <w:r>
        <w:t xml:space="preserve">1 410</w:t>
      </w:r>
    </w:p>
    <w:p>
      <w:r>
        <w:t xml:space="preserve">43.</w:t>
      </w:r>
    </w:p>
    <w:p>
      <w:r>
        <w:t xml:space="preserve">946/14</w:t>
      </w:r>
    </w:p>
    <w:p>
      <w:r>
        <w:t xml:space="preserve">1 594</w:t>
      </w:r>
    </w:p>
    <w:p>
      <w:r>
        <w:t xml:space="preserve">44.</w:t>
      </w:r>
    </w:p>
    <w:p>
      <w:r>
        <w:t xml:space="preserve">946/15</w:t>
      </w:r>
    </w:p>
    <w:p>
      <w:r>
        <w:t xml:space="preserve">302</w:t>
      </w:r>
    </w:p>
    <w:p>
      <w:r>
        <w:t xml:space="preserve">45.</w:t>
      </w:r>
    </w:p>
    <w:p>
      <w:r>
        <w:t xml:space="preserve">946/16</w:t>
      </w:r>
    </w:p>
    <w:p>
      <w:r>
        <w:t xml:space="preserve">316</w:t>
      </w:r>
    </w:p>
    <w:p>
      <w:r>
        <w:t xml:space="preserve">46.</w:t>
      </w:r>
    </w:p>
    <w:p>
      <w:r>
        <w:t xml:space="preserve">947</w:t>
      </w:r>
    </w:p>
    <w:p>
      <w:r>
        <w:t xml:space="preserve">233 430</w:t>
      </w:r>
    </w:p>
    <w:p>
      <w:r>
        <w:t xml:space="preserve">47.</w:t>
      </w:r>
    </w:p>
    <w:p>
      <w:r>
        <w:t xml:space="preserve">948</w:t>
      </w:r>
    </w:p>
    <w:p>
      <w:r>
        <w:t xml:space="preserve">278 660</w:t>
      </w:r>
    </w:p>
    <w:p>
      <w:r>
        <w:t xml:space="preserve">48.</w:t>
      </w:r>
    </w:p>
    <w:p>
      <w:r>
        <w:t xml:space="preserve">948/1</w:t>
      </w:r>
    </w:p>
    <w:p>
      <w:r>
        <w:t xml:space="preserve">70 583</w:t>
      </w:r>
    </w:p>
    <w:p>
      <w:r>
        <w:t xml:space="preserve">49.</w:t>
      </w:r>
    </w:p>
    <w:p>
      <w:r>
        <w:t xml:space="preserve">948/2</w:t>
      </w:r>
    </w:p>
    <w:p>
      <w:r>
        <w:t xml:space="preserve">16 568</w:t>
      </w:r>
    </w:p>
    <w:p>
      <w:r>
        <w:t xml:space="preserve">50.</w:t>
      </w:r>
    </w:p>
    <w:p>
      <w:r>
        <w:t xml:space="preserve">948/3</w:t>
      </w:r>
    </w:p>
    <w:p>
      <w:r>
        <w:t xml:space="preserve">171</w:t>
      </w:r>
    </w:p>
    <w:p>
      <w:r>
        <w:t xml:space="preserve">51.</w:t>
      </w:r>
    </w:p>
    <w:p>
      <w:r>
        <w:t xml:space="preserve">948/4</w:t>
      </w:r>
    </w:p>
    <w:p>
      <w:r>
        <w:t xml:space="preserve">227</w:t>
      </w:r>
    </w:p>
    <w:p>
      <w:r>
        <w:t xml:space="preserve">52.</w:t>
      </w:r>
    </w:p>
    <w:p>
      <w:r>
        <w:t xml:space="preserve">948/5</w:t>
      </w:r>
    </w:p>
    <w:p>
      <w:r>
        <w:t xml:space="preserve">5 527</w:t>
      </w:r>
    </w:p>
    <w:p>
      <w:r>
        <w:t xml:space="preserve">53.</w:t>
      </w:r>
    </w:p>
    <w:p>
      <w:r>
        <w:t xml:space="preserve">948/6</w:t>
      </w:r>
    </w:p>
    <w:p>
      <w:r>
        <w:t xml:space="preserve">86</w:t>
      </w:r>
    </w:p>
    <w:p>
      <w:r>
        <w:t xml:space="preserve">54.</w:t>
      </w:r>
    </w:p>
    <w:p>
      <w:r>
        <w:t xml:space="preserve">949</w:t>
      </w:r>
    </w:p>
    <w:p>
      <w:r>
        <w:t xml:space="preserve">2 189</w:t>
      </w:r>
    </w:p>
    <w:p>
      <w:r>
        <w:t xml:space="preserve">55.</w:t>
      </w:r>
    </w:p>
    <w:p>
      <w:r>
        <w:t xml:space="preserve">950/1</w:t>
      </w:r>
    </w:p>
    <w:p>
      <w:r>
        <w:t xml:space="preserve">16 996</w:t>
      </w:r>
    </w:p>
    <w:p>
      <w:r>
        <w:t xml:space="preserve">56.</w:t>
      </w:r>
    </w:p>
    <w:p>
      <w:r>
        <w:t xml:space="preserve">952</w:t>
      </w:r>
    </w:p>
    <w:p>
      <w:r>
        <w:t xml:space="preserve">1 236</w:t>
      </w:r>
    </w:p>
    <w:p>
      <w:r>
        <w:t xml:space="preserve">57.</w:t>
      </w:r>
    </w:p>
    <w:p>
      <w:r>
        <w:t xml:space="preserve">952/1</w:t>
      </w:r>
    </w:p>
    <w:p>
      <w:r>
        <w:t xml:space="preserve">29</w:t>
      </w:r>
    </w:p>
    <w:p>
      <w:r>
        <w:t xml:space="preserve">58.</w:t>
      </w:r>
    </w:p>
    <w:p>
      <w:r>
        <w:t xml:space="preserve">953/5</w:t>
      </w:r>
    </w:p>
    <w:p>
      <w:r>
        <w:t xml:space="preserve">23</w:t>
      </w:r>
    </w:p>
    <w:p>
      <w:r>
        <w:t xml:space="preserve">59.</w:t>
      </w:r>
    </w:p>
    <w:p>
      <w:r>
        <w:t xml:space="preserve">953/6</w:t>
      </w:r>
    </w:p>
    <w:p>
      <w:r>
        <w:t xml:space="preserve">28</w:t>
      </w:r>
    </w:p>
    <w:p>
      <w:r>
        <w:t xml:space="preserve">60.</w:t>
      </w:r>
    </w:p>
    <w:p>
      <w:r>
        <w:t xml:space="preserve">954</w:t>
      </w:r>
    </w:p>
    <w:p>
      <w:r>
        <w:t xml:space="preserve">16 662</w:t>
      </w:r>
    </w:p>
    <w:p>
      <w:r>
        <w:t xml:space="preserve">61.</w:t>
      </w:r>
    </w:p>
    <w:p>
      <w:r>
        <w:t xml:space="preserve">954/1</w:t>
      </w:r>
    </w:p>
    <w:p>
      <w:r>
        <w:t xml:space="preserve">11 007</w:t>
      </w:r>
    </w:p>
    <w:p>
      <w:r>
        <w:t xml:space="preserve">62.</w:t>
      </w:r>
    </w:p>
    <w:p>
      <w:r>
        <w:t xml:space="preserve">954/2</w:t>
      </w:r>
    </w:p>
    <w:p>
      <w:r>
        <w:t xml:space="preserve">24 715</w:t>
      </w:r>
    </w:p>
    <w:p>
      <w:r>
        <w:t xml:space="preserve">63.</w:t>
      </w:r>
    </w:p>
    <w:p>
      <w:r>
        <w:t xml:space="preserve">954/3</w:t>
      </w:r>
    </w:p>
    <w:p>
      <w:r>
        <w:t xml:space="preserve">562</w:t>
      </w:r>
    </w:p>
    <w:p>
      <w:r>
        <w:t xml:space="preserve">64.</w:t>
      </w:r>
    </w:p>
    <w:p>
      <w:r>
        <w:t xml:space="preserve">954/4</w:t>
      </w:r>
    </w:p>
    <w:p>
      <w:r>
        <w:t xml:space="preserve">52</w:t>
      </w:r>
    </w:p>
    <w:p>
      <w:r>
        <w:t xml:space="preserve">65.</w:t>
      </w:r>
    </w:p>
    <w:p>
      <w:r>
        <w:t xml:space="preserve">955</w:t>
      </w:r>
    </w:p>
    <w:p>
      <w:r>
        <w:t xml:space="preserve">190 810</w:t>
      </w:r>
    </w:p>
    <w:p>
      <w:r>
        <w:t xml:space="preserve">66.</w:t>
      </w:r>
    </w:p>
    <w:p>
      <w:r>
        <w:t xml:space="preserve">956</w:t>
      </w:r>
    </w:p>
    <w:p>
      <w:r>
        <w:t xml:space="preserve">6 177</w:t>
      </w:r>
    </w:p>
    <w:p>
      <w:r>
        <w:t xml:space="preserve">67.</w:t>
      </w:r>
    </w:p>
    <w:p>
      <w:r>
        <w:t xml:space="preserve">956/1</w:t>
      </w:r>
    </w:p>
    <w:p>
      <w:r>
        <w:t xml:space="preserve">186</w:t>
      </w:r>
    </w:p>
    <w:p>
      <w:r>
        <w:t xml:space="preserve">68.</w:t>
      </w:r>
    </w:p>
    <w:p>
      <w:r>
        <w:t xml:space="preserve">956/2</w:t>
      </w:r>
    </w:p>
    <w:p>
      <w:r>
        <w:t xml:space="preserve">1 055</w:t>
      </w:r>
    </w:p>
    <w:p>
      <w:r>
        <w:t xml:space="preserve">69.</w:t>
      </w:r>
    </w:p>
    <w:p>
      <w:r>
        <w:t xml:space="preserve">956/3</w:t>
      </w:r>
    </w:p>
    <w:p>
      <w:r>
        <w:t xml:space="preserve">422</w:t>
      </w:r>
    </w:p>
    <w:p>
      <w:r>
        <w:t xml:space="preserve">70.</w:t>
      </w:r>
    </w:p>
    <w:p>
      <w:r>
        <w:t xml:space="preserve">957</w:t>
      </w:r>
    </w:p>
    <w:p>
      <w:r>
        <w:t xml:space="preserve">206 984</w:t>
      </w:r>
    </w:p>
    <w:p>
      <w:r>
        <w:t xml:space="preserve">71.</w:t>
      </w:r>
    </w:p>
    <w:p>
      <w:r>
        <w:t xml:space="preserve">957/1</w:t>
      </w:r>
    </w:p>
    <w:p>
      <w:r>
        <w:t xml:space="preserve">9 045</w:t>
      </w:r>
    </w:p>
    <w:p>
      <w:r>
        <w:t xml:space="preserve">72.</w:t>
      </w:r>
    </w:p>
    <w:p>
      <w:r>
        <w:t xml:space="preserve">957/2</w:t>
      </w:r>
    </w:p>
    <w:p>
      <w:r>
        <w:t xml:space="preserve">136</w:t>
      </w:r>
    </w:p>
    <w:p>
      <w:r>
        <w:t xml:space="preserve">73.</w:t>
      </w:r>
    </w:p>
    <w:p>
      <w:r>
        <w:t xml:space="preserve">957/3</w:t>
      </w:r>
    </w:p>
    <w:p>
      <w:r>
        <w:t xml:space="preserve">259</w:t>
      </w:r>
    </w:p>
    <w:p>
      <w:r>
        <w:t xml:space="preserve">74.</w:t>
      </w:r>
    </w:p>
    <w:p>
      <w:r>
        <w:t xml:space="preserve">957/4</w:t>
      </w:r>
    </w:p>
    <w:p>
      <w:r>
        <w:t xml:space="preserve">175</w:t>
      </w:r>
    </w:p>
    <w:p>
      <w:r>
        <w:t xml:space="preserve">75.</w:t>
      </w:r>
    </w:p>
    <w:p>
      <w:r>
        <w:t xml:space="preserve">958</w:t>
      </w:r>
    </w:p>
    <w:p>
      <w:r>
        <w:t xml:space="preserve">156 866</w:t>
      </w:r>
    </w:p>
    <w:p>
      <w:r>
        <w:t xml:space="preserve">76.</w:t>
      </w:r>
    </w:p>
    <w:p>
      <w:r>
        <w:t xml:space="preserve">958/6</w:t>
      </w:r>
    </w:p>
    <w:p>
      <w:r>
        <w:t xml:space="preserve">47 353</w:t>
      </w:r>
    </w:p>
    <w:p>
      <w:r>
        <w:t xml:space="preserve">77.</w:t>
      </w:r>
    </w:p>
    <w:p>
      <w:r>
        <w:t xml:space="preserve">958/7</w:t>
      </w:r>
    </w:p>
    <w:p>
      <w:r>
        <w:t xml:space="preserve">21 161</w:t>
      </w:r>
    </w:p>
    <w:p>
      <w:r>
        <w:t xml:space="preserve">78.</w:t>
      </w:r>
    </w:p>
    <w:p>
      <w:r>
        <w:t xml:space="preserve">963</w:t>
      </w:r>
    </w:p>
    <w:p>
      <w:r>
        <w:t xml:space="preserve">259 324</w:t>
      </w:r>
    </w:p>
    <w:p>
      <w:r>
        <w:t xml:space="preserve">79.</w:t>
      </w:r>
    </w:p>
    <w:p>
      <w:r>
        <w:t xml:space="preserve">967</w:t>
      </w:r>
    </w:p>
    <w:p>
      <w:r>
        <w:t xml:space="preserve">13 460</w:t>
      </w:r>
    </w:p>
    <w:p>
      <w:r>
        <w:t xml:space="preserve">80.</w:t>
      </w:r>
    </w:p>
    <w:p>
      <w:r>
        <w:t xml:space="preserve">968</w:t>
      </w:r>
    </w:p>
    <w:p>
      <w:r>
        <w:t xml:space="preserve">3 820</w:t>
      </w:r>
    </w:p>
    <w:p>
      <w:r>
        <w:t xml:space="preserve">81.</w:t>
      </w:r>
    </w:p>
    <w:p>
      <w:r>
        <w:t xml:space="preserve">971/2</w:t>
      </w:r>
    </w:p>
    <w:p>
      <w:r>
        <w:t xml:space="preserve">2 040.</w:t>
      </w:r>
    </w:p>
    <w:p>
      <w:r>
        <w:t xml:space="preserve">(2) In die Gemeinde Prebitz, Landkreis Bayreuth, Regierungsbezirk Oberfranken werden aus dem gemeindefreien Gebiet Heinersreuther Forst, Landkreis Neustadt a.d. Waldnaab, Regierungsbezirk Oberpfalz folgende Flurstücke der Gemarkung Heinersreuth umgegliedert:</w:t>
      </w:r>
    </w:p>
    <w:p>
      <w:r>
        <w:t xml:space="preserve">Flurstücknr.</w:t>
      </w:r>
    </w:p>
    <w:p>
      <w:r>
        <w:t xml:space="preserve">m 2</w:t>
      </w:r>
    </w:p>
    <w:p>
      <w:r>
        <w:t xml:space="preserve">1.</w:t>
      </w:r>
    </w:p>
    <w:p>
      <w:r>
        <w:t xml:space="preserve">963/1</w:t>
      </w:r>
    </w:p>
    <w:p>
      <w:r>
        <w:t xml:space="preserve">308 603</w:t>
      </w:r>
    </w:p>
    <w:p>
      <w:r>
        <w:t xml:space="preserve">2.</w:t>
      </w:r>
    </w:p>
    <w:p>
      <w:r>
        <w:t xml:space="preserve">965</w:t>
      </w:r>
    </w:p>
    <w:p>
      <w:r>
        <w:t xml:space="preserve">7 330.</w:t>
      </w:r>
    </w:p>
    <w:p>
      <w:r>
        <w:t xml:space="preserve">(3) In den Markt Schnabelwaid, Landkreis Bayreuth, Regierungsbezirk Oberfranken werden aus dem gemeindefreien Gebiet Heinersreuther Forst, Landkreis Neustadt a.d. Waldnaab, Regierungsbezirk Oberpfalz folgende Flurstücke der Gemarkung Heinersreuth umgegliedert:</w:t>
      </w:r>
    </w:p>
    <w:p>
      <w:r>
        <w:t xml:space="preserve">Flurstücknr.</w:t>
      </w:r>
    </w:p>
    <w:p>
      <w:r>
        <w:t xml:space="preserve">m 2</w:t>
      </w:r>
    </w:p>
    <w:p>
      <w:r>
        <w:t xml:space="preserve">1.</w:t>
      </w:r>
    </w:p>
    <w:p>
      <w:r>
        <w:t xml:space="preserve">949/1</w:t>
      </w:r>
    </w:p>
    <w:p>
      <w:r>
        <w:t xml:space="preserve">1 945</w:t>
      </w:r>
    </w:p>
    <w:p>
      <w:r>
        <w:t xml:space="preserve">2.</w:t>
      </w:r>
    </w:p>
    <w:p>
      <w:r>
        <w:t xml:space="preserve">950</w:t>
      </w:r>
    </w:p>
    <w:p>
      <w:r>
        <w:t xml:space="preserve">368 968</w:t>
      </w:r>
    </w:p>
    <w:p>
      <w:r>
        <w:t xml:space="preserve">3.</w:t>
      </w:r>
    </w:p>
    <w:p>
      <w:r>
        <w:t xml:space="preserve">950/2</w:t>
      </w:r>
    </w:p>
    <w:p>
      <w:r>
        <w:t xml:space="preserve">112 440</w:t>
      </w:r>
    </w:p>
    <w:p>
      <w:r>
        <w:t xml:space="preserve">4.</w:t>
      </w:r>
    </w:p>
    <w:p>
      <w:r>
        <w:t xml:space="preserve">950/3</w:t>
      </w:r>
    </w:p>
    <w:p>
      <w:r>
        <w:t xml:space="preserve">44 479</w:t>
      </w:r>
    </w:p>
    <w:p>
      <w:r>
        <w:t xml:space="preserve">5.</w:t>
      </w:r>
    </w:p>
    <w:p>
      <w:r>
        <w:t xml:space="preserve">951</w:t>
      </w:r>
    </w:p>
    <w:p>
      <w:r>
        <w:t xml:space="preserve">336 021</w:t>
      </w:r>
    </w:p>
    <w:p>
      <w:r>
        <w:t xml:space="preserve">6.</w:t>
      </w:r>
    </w:p>
    <w:p>
      <w:r>
        <w:t xml:space="preserve">951/1</w:t>
      </w:r>
    </w:p>
    <w:p>
      <w:r>
        <w:t xml:space="preserve">348 990</w:t>
      </w:r>
    </w:p>
    <w:p>
      <w:r>
        <w:t xml:space="preserve">7.</w:t>
      </w:r>
    </w:p>
    <w:p>
      <w:r>
        <w:t xml:space="preserve">952/2</w:t>
      </w:r>
    </w:p>
    <w:p>
      <w:r>
        <w:t xml:space="preserve">10 570</w:t>
      </w:r>
    </w:p>
    <w:p>
      <w:r>
        <w:t xml:space="preserve">8.</w:t>
      </w:r>
    </w:p>
    <w:p>
      <w:r>
        <w:t xml:space="preserve">953</w:t>
      </w:r>
    </w:p>
    <w:p>
      <w:r>
        <w:t xml:space="preserve">266 114</w:t>
      </w:r>
    </w:p>
    <w:p>
      <w:r>
        <w:t xml:space="preserve">9.</w:t>
      </w:r>
    </w:p>
    <w:p>
      <w:r>
        <w:t xml:space="preserve">953/3</w:t>
      </w:r>
    </w:p>
    <w:p>
      <w:r>
        <w:t xml:space="preserve">59 296</w:t>
      </w:r>
    </w:p>
    <w:p>
      <w:r>
        <w:t xml:space="preserve">10.</w:t>
      </w:r>
    </w:p>
    <w:p>
      <w:r>
        <w:t xml:space="preserve">953/4</w:t>
      </w:r>
    </w:p>
    <w:p>
      <w:r>
        <w:t xml:space="preserve">305.</w:t>
      </w:r>
    </w:p>
    <w:p>
      <w:r>
        <w:t xml:space="preserve">(4) In die Gemeinde Prebitz, Landkreis Bayreuth, Regierungsbezirk Oberfranken werden aus dem Markt Kirchenthumbach, Landkreis Neustadt a.d. Waldnaab, Regierungsbezirk Oberpfalz folgende Flurstücke der Gemarkung Heinersreuth umgegliedert:</w:t>
      </w:r>
    </w:p>
    <w:p>
      <w:r>
        <w:t xml:space="preserve">Flurstücknr.</w:t>
      </w:r>
    </w:p>
    <w:p>
      <w:r>
        <w:t xml:space="preserve">m 2</w:t>
      </w:r>
    </w:p>
    <w:p>
      <w:r>
        <w:t xml:space="preserve">1.</w:t>
      </w:r>
    </w:p>
    <w:p>
      <w:r>
        <w:t xml:space="preserve">972</w:t>
      </w:r>
    </w:p>
    <w:p>
      <w:r>
        <w:t xml:space="preserve">4 290</w:t>
      </w:r>
    </w:p>
    <w:p>
      <w:r>
        <w:t xml:space="preserve">2.</w:t>
      </w:r>
    </w:p>
    <w:p>
      <w:r>
        <w:t xml:space="preserve">973/1</w:t>
      </w:r>
    </w:p>
    <w:p>
      <w:r>
        <w:t xml:space="preserve">3 181</w:t>
      </w:r>
    </w:p>
    <w:p>
      <w:r>
        <w:t xml:space="preserve">3.</w:t>
      </w:r>
    </w:p>
    <w:p>
      <w:r>
        <w:t xml:space="preserve">974</w:t>
      </w:r>
    </w:p>
    <w:p>
      <w:r>
        <w:t xml:space="preserve">4 999.</w:t>
      </w:r>
    </w:p>
    <w:p>
      <w:r>
        <w:t xml:space="preserve">(5) Gleichzeitig wird das Gebiet der Landkreise Neustadt a.d. Waldnaab und Bayreuth sowie der Bezirke Oberpfalz und Oberfranken geändert.</w:t>
      </w:r>
    </w:p>
    <w:p>
      <w:r>
        <w:rPr>
          <w:color w:val="555555"/>
          <w:sz w:val="17"/>
        </w:rPr>
        <w:t xml:space="preserve">Zitiervorschlag: § 2 GebÄndV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https://recht.nulegal.eu/gesetze/Geb%C3%84ndV/2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