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GastG — Nebenleistungen</w:t>
      </w:r>
    </w:p>
    <w:p>
      <w:r>
        <w:rPr>
          <w:color w:val="555555"/>
          <w:sz w:val="18"/>
        </w:rPr>
        <w:t xml:space="preserve">Gaststättengesetz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Gaststättengewerbe dürfen der Gewerbetreibende oder Dritte auch während der Ladenschlußzeiten Zubehörwaren an Gäste abgeben und ihnen Zubehörleistungen erbringen.</w:t>
      </w:r>
    </w:p>
    <w:p>
      <w:r>
        <w:t xml:space="preserve">(2) Der Schank- oder Speisewirt darf außerhalb der Sperrzeit zum alsbaldigen Verzehr oder Verbrauch</w:t>
      </w:r>
    </w:p>
    <w:p>
      <w:pPr>
        <w:ind w:left="420"/>
      </w:pPr>
      <w:r>
        <w:t xml:space="preserve">1. Getränke und zubereitete Speisen, die er in seinem Betrieb verabreicht,</w:t>
      </w:r>
    </w:p>
    <w:p>
      <w:pPr>
        <w:ind w:left="420"/>
      </w:pPr>
      <w:r>
        <w:t xml:space="preserve">2. Flaschenbier, alkoholfreie Getränke, Tabak- und Süßwaren</w:t>
      </w:r>
    </w:p>
    <w:p>
      <w:r>
        <w:t xml:space="preserve">an jedermann über die Straße abgeben.</w:t>
      </w:r>
    </w:p>
    <w:p>
      <w:r>
        <w:rPr>
          <w:color w:val="555555"/>
          <w:sz w:val="17"/>
        </w:rPr>
        <w:t xml:space="preserve">Zitiervorschlag: § 7 GastG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