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GastG — Gaststättengewerbe</w:t>
      </w:r>
    </w:p>
    <w:p>
      <w:r>
        <w:rPr>
          <w:color w:val="555555"/>
          <w:sz w:val="18"/>
        </w:rPr>
        <w:t xml:space="preserve">Gaststättengesetz</w:t>
      </w:r>
    </w:p>
    <w:p>
      <w:r>
        <w:rPr>
          <w:color w:val="555555"/>
          <w:sz w:val="18"/>
        </w:rPr>
        <w:t xml:space="preserve">Stand: 10.06.2019 (konsolidierte Textfassung, kein amtliches Inkrafttretensdatum)</w:t>
      </w:r>
    </w:p>
    <w:p>
      <w:r>
        <w:t xml:space="preserve">(1) Ein Gaststättengewerbe im Sinne dieses Gesetzes betreibt, wer im stehenden Gewerbe</w:t>
      </w:r>
    </w:p>
    <w:p>
      <w:pPr>
        <w:ind w:left="420"/>
      </w:pPr>
      <w:r>
        <w:t xml:space="preserve">1. Getränke zum Verzehr an Ort und Stelle verabreicht (Schankwirtschaft) oder</w:t>
      </w:r>
    </w:p>
    <w:p>
      <w:pPr>
        <w:ind w:left="420"/>
      </w:pPr>
      <w:r>
        <w:t xml:space="preserve">2. zubereitete Speisen zum Verzehr an Ort und Stelle verabreicht (Speisewirtschaft),</w:t>
      </w:r>
    </w:p>
    <w:p>
      <w:pPr>
        <w:ind w:left="420"/>
      </w:pPr>
      <w:r>
        <w:t xml:space="preserve">3. (weggefallen)</w:t>
      </w:r>
    </w:p>
    <w:p>
      <w:r>
        <w:t xml:space="preserve">wenn der Betrieb jedermann oder bestimmten Personenkreisen zugänglich ist.</w:t>
      </w:r>
    </w:p>
    <w:p>
      <w:r>
        <w:t xml:space="preserve">(2) Ein Gaststättengewerbe im Sinne dieses Gesetzes betreibt ferner, wer als selbständiger Gewerbetreibender im Reisegewerbe von einer für die Dauer der Veranstaltung ortsfesten Betriebsstätte aus Getränke oder zubereitete Speisen zum Verzehr an Ort und Stelle verabreicht, wenn der Betrieb jedermann oder bestimmten Personenkreisen zugänglich ist.</w:t>
      </w:r>
    </w:p>
    <w:p>
      <w:r>
        <w:rPr>
          <w:color w:val="555555"/>
          <w:sz w:val="17"/>
        </w:rPr>
        <w:t xml:space="preserve">Zitiervorschlag: § 1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