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20 GasNZV 2010 — Marktgebiete</w:t>
      </w:r>
    </w:p>
    <w:p>
      <w:r>
        <w:rPr>
          <w:color w:val="555555"/>
          <w:sz w:val="18"/>
        </w:rPr>
        <w:t xml:space="preserve">Gasnetzzugangsverordnung</w:t>
      </w:r>
    </w:p>
    <w:p>
      <w:r>
        <w:rPr>
          <w:color w:val="555555"/>
          <w:sz w:val="18"/>
        </w:rPr>
        <w:t xml:space="preserve">Historische Fassung: Stand 10.06.2019 bis 01.01.2026. Dies ist nicht die aktuelle Fassung.</w:t>
      </w:r>
    </w:p>
    <w:p>
      <w:r>
        <w:t xml:space="preserve">(1) Die Fernleitungsnetzbetreiber bilden Marktgebiete. Für jedes gebildete Marktgebiet ist ein Marktgebietsverantwortlicher zu benennen. Der Marktgebietsverantwortliche hat insbesondere folgende Aufgaben:</w:t>
      </w:r>
    </w:p>
    <w:p>
      <w:pPr>
        <w:ind w:left="420"/>
      </w:pPr>
      <w:r>
        <w:t xml:space="preserve">1. den Betrieb des Virtuellen Handelspunkts eines Marktgebiets;</w:t>
      </w:r>
    </w:p>
    <w:p>
      <w:pPr>
        <w:ind w:left="420"/>
      </w:pPr>
      <w:r>
        <w:t xml:space="preserve">2. die Bilanzkreisabwicklung, insbesondere Vertragsabwicklung, Datenübermittlung und –veröffentlichung sowie Abrechnung der Bilanzkreise, sowie</w:t>
      </w:r>
    </w:p>
    <w:p>
      <w:pPr>
        <w:ind w:left="420"/>
      </w:pPr>
      <w:r>
        <w:t xml:space="preserve">3. die Beschaffung und die Steuerung des Einsatzes von Regelenergie.</w:t>
      </w:r>
    </w:p>
    <w:p>
      <w:r>
        <w:t xml:space="preserve">Fernleitungsnetzbetreiber können die Marktgebietsverantwortlichen mit der Wahrnehmung weiterer Aufgaben des Netzbetriebs beauftragen.</w:t>
      </w:r>
    </w:p>
    <w:p>
      <w:r>
        <w:t xml:space="preserve">(2) Jeder Ein- und Ausspeisepunkt muss durch die Transportkunden zu jedem Zeitpunkt eindeutig einem Marktgebiet zugeordnet werden können. Dazu haben die Netzbetreiber alle Netzbereiche vor- und nachgelagerter Netzbetreiber einem Marktgebiet zuzuordnen. Die Zuordnung eines Netzbereichs zu mehreren Marktgebieten ist zulässig, soweit dies aus netztechnischen Gründen erforderlich ist.</w:t>
      </w:r>
    </w:p>
    <w:p>
      <w:r>
        <w:rPr>
          <w:color w:val="555555"/>
          <w:sz w:val="17"/>
        </w:rPr>
        <w:t xml:space="preserve">Zitiervorschlag: § 20 GasNZV 2010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https://recht.nulegal.eu/gesetze/GasNZV%202010/20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