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GasNEV — Mitteilungspflichten gegenüber der Regulierungsbehörde</w:t>
      </w:r>
    </w:p>
    <w:p>
      <w:r>
        <w:rPr>
          <w:color w:val="555555"/>
          <w:sz w:val="18"/>
        </w:rPr>
        <w:t xml:space="preserve">Gasnetzentgeltverordnung</w:t>
      </w:r>
    </w:p>
    <w:p>
      <w:r>
        <w:rPr>
          <w:color w:val="555555"/>
          <w:sz w:val="18"/>
        </w:rPr>
        <w:t xml:space="preserve">Außer Kraft: § 25 ist seit 10.01.2020 nicht mehr im GasNEV enthalten. Angezeigt wird die letzte bekannte Fassung, Stand 10.06.2019.</w:t>
      </w:r>
    </w:p>
    <w:p>
      <w:r>
        <w:t xml:space="preserve">(1) Zur Durchführung der Vergleichsverfahren sind Betreiber von Gasversorgungsnetzen verpflichtet, der Regulierungsbehörde auf Verlangen</w:t>
      </w:r>
    </w:p>
    <w:p>
      <w:pPr>
        <w:ind w:left="420"/>
      </w:pPr>
      <w:r>
        <w:t xml:space="preserve">1. die nach § 4 Abs. 4 und § 12 dokumentierten Schlüssel mitzuteilen,</w:t>
      </w:r>
    </w:p>
    <w:p>
      <w:pPr>
        <w:ind w:left="420"/>
      </w:pPr>
      <w:r>
        <w:t xml:space="preserve">2. die für die Beurteilung eines angemessenen Verhältnisses von Gemeinkosten zu Einzelkosten des Netzes nach § 24 erforderlichen Auskünfte zur Verfügung zu stellen,</w:t>
      </w:r>
    </w:p>
    <w:p>
      <w:pPr>
        <w:ind w:left="420"/>
      </w:pPr>
      <w:r>
        <w:t xml:space="preserve">3. den Bericht nach § 28 vorzulegen und</w:t>
      </w:r>
    </w:p>
    <w:p>
      <w:pPr>
        <w:ind w:left="420"/>
      </w:pPr>
      <w:r>
        <w:t xml:space="preserve">4. in dem Bericht nach § 28 dokumentierte Informationen mitzuteilen.</w:t>
      </w:r>
    </w:p>
    <w:p>
      <w:r>
        <w:t xml:space="preserve">Die Regulierungsbehörde kann weitere Auskünfte verlangen, soweit dies zur Durchführung des Vergleichsverfahrens erforderlich ist.</w:t>
      </w:r>
    </w:p>
    <w:p>
      <w:r>
        <w:t xml:space="preserve">(2) Betreiber von Gasversorgungsnetzen sind verpflichtet, die für ihr Netz geltenden Netzentgelte und deren Änderungen der Regulierungsbehörde unverzüglich mitzuteilen.</w:t>
      </w:r>
    </w:p>
    <w:p>
      <w:r>
        <w:rPr>
          <w:color w:val="555555"/>
          <w:sz w:val="17"/>
        </w:rPr>
        <w:t xml:space="preserve">Zitiervorschlag: § 25 GasNEV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https://recht.nulegal.eu/gesetze/GasNEV/25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