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GZVJu (Bayern) — Bereitschaftsdienst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folgenden Amtsgerichte wird ein gemeinsamer Bereitschaftsdienstplan aufgestellt:</w:t>
      </w:r>
    </w:p>
    <w:p>
      <w:r>
        <w:t xml:space="preserve">1. im Landgerichtsbezirk Amberg für die Amtsgerichte Amberg und Schwandorf;</w:t>
      </w:r>
    </w:p>
    <w:p>
      <w:r>
        <w:t xml:space="preserve">2. im Landgerichtsbezirk Ansbach für die Amtsgerichte Ansbach und Weißenburg i.Bay.;</w:t>
      </w:r>
    </w:p>
    <w:p>
      <w:r>
        <w:t xml:space="preserve">3. im Landgerichtsbezirk Deggendorf für die Amtsgerichte Deggendorf und Viechtach;</w:t>
      </w:r>
    </w:p>
    <w:p>
      <w:r>
        <w:t xml:space="preserve">4. im Landgerichtsbezirk Ingolstadt für die Amtsgerichte Ingolstadt, Neuburg a.d.Donau und Pfaffenhofen a.d.Ilm;</w:t>
      </w:r>
    </w:p>
    <w:p>
      <w:r>
        <w:t xml:space="preserve">5. im Landgerichtsbezirk Würzburg für die Amtsgerichte Gemünden a.Main, Kitzingen und Würzburg.</w:t>
      </w:r>
    </w:p>
    <w:p>
      <w:r>
        <w:t xml:space="preserve">(2) Die Geschäfte des Bereitschaftsdienstes nehmen folgende Amtsgerichte wahr:</w:t>
      </w:r>
    </w:p>
    <w:p>
      <w:r>
        <w:t xml:space="preserve">1. im Landgerichtsbezirk Aschaffenburg</w:t>
      </w:r>
    </w:p>
    <w:p>
      <w:r>
        <w:t xml:space="preserve">für die Amtsgerichtsbezirke Aschaffenburg und Obernburg a.Main</w:t>
      </w:r>
    </w:p>
    <w:p>
      <w:r>
        <w:t xml:space="preserve">das Amtsgericht Aschaffenburg;</w:t>
      </w:r>
    </w:p>
    <w:p>
      <w:r>
        <w:t xml:space="preserve">2. im Landgerichtsbezirk Augsburg</w:t>
      </w:r>
    </w:p>
    <w:p>
      <w:r>
        <w:t xml:space="preserve">für die Amtsgerichtsbezirke Aichach, Augsburg, Dillingen a.d.Donau, Landsberg am Lech und Nördlingen</w:t>
      </w:r>
    </w:p>
    <w:p>
      <w:r>
        <w:t xml:space="preserve">das Amtsgericht Augsburg;</w:t>
      </w:r>
    </w:p>
    <w:p>
      <w:r>
        <w:t xml:space="preserve">3. im Landgerichtsbezirk Bamberg</w:t>
      </w:r>
    </w:p>
    <w:p>
      <w:r>
        <w:t xml:space="preserve">für die Amtsgerichtsbezirke Bamberg, Forchheim und Haßfurt</w:t>
      </w:r>
    </w:p>
    <w:p>
      <w:r>
        <w:t xml:space="preserve">das Amtsgericht Bamberg;</w:t>
      </w:r>
    </w:p>
    <w:p>
      <w:r>
        <w:t xml:space="preserve">4. im Landgerichtsbezirk Bayreuth</w:t>
      </w:r>
    </w:p>
    <w:p>
      <w:r>
        <w:t xml:space="preserve">für die Amtsgerichtsbezirke Bayreuth und Kulmbach</w:t>
      </w:r>
    </w:p>
    <w:p>
      <w:r>
        <w:t xml:space="preserve">das Amtsgericht Bayreuth;</w:t>
      </w:r>
    </w:p>
    <w:p>
      <w:r>
        <w:t xml:space="preserve">5. im Landgerichtsbezirk Coburg</w:t>
      </w:r>
    </w:p>
    <w:p>
      <w:r>
        <w:t xml:space="preserve">für die Amtsgerichtsbezirke Coburg, Kronach und Lichtenfels</w:t>
      </w:r>
    </w:p>
    <w:p>
      <w:r>
        <w:t xml:space="preserve">das Amtsgericht Kronach;</w:t>
      </w:r>
    </w:p>
    <w:p>
      <w:r>
        <w:t xml:space="preserve">6. im Landgerichtsbezirk Hof</w:t>
      </w:r>
    </w:p>
    <w:p>
      <w:r>
        <w:t xml:space="preserve">für die Amtsgerichtsbezirke Hof und Wunsiedel</w:t>
      </w:r>
    </w:p>
    <w:p>
      <w:r>
        <w:t xml:space="preserve">das Amtsgericht Hof;</w:t>
      </w:r>
    </w:p>
    <w:p>
      <w:r>
        <w:t xml:space="preserve">7. im Landgerichtsbezirk Kempten (Allgäu)</w:t>
      </w:r>
    </w:p>
    <w:p>
      <w:r>
        <w:t xml:space="preserve">für die Amtsgerichtsbezirke Kaufbeuren, Kempten (Allgäu), Lindau (Bodensee) und Sonthofen</w:t>
      </w:r>
    </w:p>
    <w:p>
      <w:r>
        <w:t xml:space="preserve">das Amtsgericht Kempten (Allgäu);</w:t>
      </w:r>
    </w:p>
    <w:p>
      <w:r>
        <w:t xml:space="preserve">8. im Landgerichtsbezirk Landshut</w:t>
      </w:r>
    </w:p>
    <w:p>
      <w:r>
        <w:t xml:space="preserve">für die Amtsgerichtsbezirke Eggenfelden, Erding, Freising, Landau a.d.Isar und Landshut</w:t>
      </w:r>
    </w:p>
    <w:p>
      <w:r>
        <w:t xml:space="preserve">das Amtsgericht Landshut;</w:t>
      </w:r>
    </w:p>
    <w:p>
      <w:r>
        <w:t xml:space="preserve">9. im Landgerichtsbezirk Memmingen</w:t>
      </w:r>
    </w:p>
    <w:p>
      <w:r>
        <w:t xml:space="preserve">für die Amtsgerichtsbezirke Günzburg, Memmingen und Neu-Ulm</w:t>
      </w:r>
    </w:p>
    <w:p>
      <w:r>
        <w:t xml:space="preserve">das Amtsgericht Memmingen;</w:t>
      </w:r>
    </w:p>
    <w:p>
      <w:r>
        <w:t xml:space="preserve">10. im Landgerichtsbezirk München I</w:t>
      </w:r>
    </w:p>
    <w:p>
      <w:r>
        <w:t xml:space="preserve">das Amtsgericht München;</w:t>
      </w:r>
    </w:p>
    <w:p>
      <w:r>
        <w:t xml:space="preserve">11. im Landgerichtsbezirk München II</w:t>
      </w:r>
    </w:p>
    <w:p>
      <w:r>
        <w:t xml:space="preserve">für die Amtsgerichtsbezirke Dachau, Ebersberg, Fürstenfeldbruck, Garmisch-Partenkirchen, Miesbach, Starnberg, Weilheim i. OB und Wolfratshausen das Amtsgericht Wolfratshausen;</w:t>
      </w:r>
    </w:p>
    <w:p>
      <w:r>
        <w:t xml:space="preserve">12. im Landgerichtsbezirk Nürnberg-Fürth</w:t>
      </w:r>
    </w:p>
    <w:p>
      <w:r>
        <w:t xml:space="preserve">a) für die Amtsgerichtsbezirke Erlangen, Fürth und Neustadt a. d. Aisch das Amtsgericht Erlangen,</w:t>
      </w:r>
    </w:p>
    <w:p>
      <w:r>
        <w:t xml:space="preserve">b) für die Amtsgerichtsbezirke Hersbruck, Neumarkt i. d. OPf., Nürnberg und Schwabach das Amtsgericht Nürnberg;</w:t>
      </w:r>
    </w:p>
    <w:p>
      <w:r>
        <w:t xml:space="preserve">13. im Landgerichtsbezirk Passau</w:t>
      </w:r>
    </w:p>
    <w:p>
      <w:r>
        <w:t xml:space="preserve">für die Amtsgerichtsbezirke Freyung und Passau</w:t>
      </w:r>
    </w:p>
    <w:p>
      <w:r>
        <w:t xml:space="preserve">das Amtsgericht Passau;</w:t>
      </w:r>
    </w:p>
    <w:p>
      <w:r>
        <w:t xml:space="preserve">14. im Landgerichtsbezirk Regensburg</w:t>
      </w:r>
    </w:p>
    <w:p>
      <w:r>
        <w:t xml:space="preserve">für die Amtsgerichtsbezirke Cham, Kelheim, Regensburg und Straubing</w:t>
      </w:r>
    </w:p>
    <w:p>
      <w:r>
        <w:t xml:space="preserve">das Amtsgericht Regensburg;</w:t>
      </w:r>
    </w:p>
    <w:p>
      <w:r>
        <w:t xml:space="preserve">15. im Landgerichtsbezirk Schweinfurt</w:t>
      </w:r>
    </w:p>
    <w:p>
      <w:r>
        <w:t xml:space="preserve">für die Amtsgerichtsbezirke Bad Kissingen, Bad Neustadt a.d.Saale und Schweinfurt</w:t>
      </w:r>
    </w:p>
    <w:p>
      <w:r>
        <w:t xml:space="preserve">das Amtsgericht Schweinfurt;</w:t>
      </w:r>
    </w:p>
    <w:p>
      <w:r>
        <w:t xml:space="preserve">16. im Landgerichtsbezirk Traunstein</w:t>
      </w:r>
    </w:p>
    <w:p>
      <w:r>
        <w:t xml:space="preserve">für die Amtsgerichtsbezirke Altötting, Laufen, Mühldorf a. Inn, Rosenheim und Traunstein das Amtsgericht Rosenheim;</w:t>
      </w:r>
    </w:p>
    <w:p>
      <w:r>
        <w:t xml:space="preserve">17. im Landgerichtsbezirk Weiden i.d.OPf.</w:t>
      </w:r>
    </w:p>
    <w:p>
      <w:r>
        <w:t xml:space="preserve">für die Amtsgerichtsbezirke Tirschenreuth und Weiden i.d.OPf.</w:t>
      </w:r>
    </w:p>
    <w:p>
      <w:r>
        <w:t xml:space="preserve">das Amtsgericht Weiden i.d.OPf.</w:t>
      </w:r>
    </w:p>
    <w:p>
      <w:r>
        <w:t xml:space="preserve">(3) Zu dem Bereitschaftsdienst sind in den Fällen von Abs. 1 Nr. 1 bis 5 und Abs. 2 Nr. 1, 3 bis 6, 9, 12 Buchst. a, Nr. 13, 15 und 17 auch die Richter des Landgerichts heranzuziehen.</w:t>
      </w:r>
    </w:p>
    <w:p>
      <w:r>
        <w:rPr>
          <w:color w:val="555555"/>
          <w:sz w:val="17"/>
        </w:rPr>
        <w:t xml:space="preserve">Zitiervorschlag: § 3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