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GWKHV — Ausstellung eines Herkunftsnachweises für Wärme oder Kälte für gasbasierte thermische Energie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Ein Herkunftsnachweis für Wärme oder Kälte wird ausgestellt für</w:t>
      </w:r>
    </w:p>
    <w:p>
      <w:pPr>
        <w:ind w:left="420"/>
      </w:pPr>
      <w:r>
        <w:t xml:space="preserve">1. thermische Energie aus oder auf Basis von Gas nach § 14 Absatz 1, die im Sinne des § 28 Satz 1 Nummer 1 aus oder auf Basis von erneuerbarer Energie erzeugt wurde, sofern für die Erzeugung der thermischen Energie</w:t>
      </w:r>
    </w:p>
    <w:p>
      <w:pPr>
        <w:ind w:left="780"/>
      </w:pPr>
      <w:r>
        <w:t xml:space="preserve">a) Biogas verbraucht wurde,</w:t>
      </w:r>
    </w:p>
    <w:p>
      <w:pPr>
        <w:ind w:left="780"/>
      </w:pPr>
      <w:r>
        <w:t xml:space="preserve">b) Gas verbraucht wurde und Herkunftsnachweise für Gas nach § 23 Absatz 1 Satz 1 Nummer 1 in entsprechendem Umfang entwertet wurden oder</w:t>
      </w:r>
    </w:p>
    <w:p>
      <w:pPr>
        <w:ind w:left="780"/>
      </w:pPr>
      <w:r>
        <w:t xml:space="preserve">c) Gas verbraucht wurde und Massenbilanzierungsnachweise in entsprechendem Umfang vorgelegt wurden,</w:t>
      </w:r>
    </w:p>
    <w:p>
      <w:pPr>
        <w:ind w:left="420"/>
      </w:pPr>
      <w:r>
        <w:t xml:space="preserve">2. die Menge an aus oder auf Basis von Gas erzeugter thermischer Energie im Sinne des § 28 Satz 1 Nummer 1, die abzüglich der Energiemenge des zur Erzeugung verbrauchten Gases aus Umgebungsenergie oder Geothermie erzeugt wurde,</w:t>
      </w:r>
    </w:p>
    <w:p>
      <w:pPr>
        <w:ind w:left="420"/>
      </w:pPr>
      <w:r>
        <w:t xml:space="preserve">3. die Menge an thermischer Energie aus oder auf Basis von Gas im Sinne des § 28 Satz 1 Nummer 2, die abzüglich der Energiemenge des zur Erzeugung verbrauchten Gases aus unvermeidbarer Abwärme erzeugt wurde, oder</w:t>
      </w:r>
    </w:p>
    <w:p>
      <w:pPr>
        <w:ind w:left="420"/>
      </w:pPr>
      <w:r>
        <w:t xml:space="preserve">4. die Menge an thermischer Energie aus oder auf Basis von Gas, die im Sinne des § 28 Satz 1 Nummer 4 aus anderen Energiequellen erzeugt wurde.</w:t>
      </w:r>
    </w:p>
    <w:p>
      <w:r>
        <w:t xml:space="preserve">(2) Im Antrag auf Ausstellung eines Herkunftsnachweises für Wärme oder Kälte für gasbasierte thermische Energie muss der Anlagenbetreiber dem Umweltbundesamt zusätzlich zu den Angaben nach § 15 die Angaben übermitteln, ob und in welcher Art</w:t>
      </w:r>
    </w:p>
    <w:p>
      <w:pPr>
        <w:ind w:left="420"/>
      </w:pPr>
      <w:r>
        <w:t xml:space="preserve">1. für die Gaserzeugungsanlage Investitionsbeihilfen geleistet wurden,</w:t>
      </w:r>
    </w:p>
    <w:p>
      <w:pPr>
        <w:ind w:left="420"/>
      </w:pPr>
      <w:r>
        <w:t xml:space="preserve">2. für die Erzeugung von Gas aus der Gaserzeugungsanlage Betriebsbeihilfen geleistet wurden und</w:t>
      </w:r>
    </w:p>
    <w:p>
      <w:pPr>
        <w:ind w:left="420"/>
      </w:pPr>
      <w:r>
        <w:t xml:space="preserve">3. die Erzeugung des Gases in sonstiger Weise gefördert wurde.</w:t>
      </w:r>
    </w:p>
    <w:p>
      <w:r>
        <w:rPr>
          <w:color w:val="555555"/>
          <w:sz w:val="17"/>
        </w:rPr>
        <w:t xml:space="preserve">Zitiervorschlag: § 30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