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GWB — Mitglieder</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Die Monopolkommission besteht aus fünf Mitgliedern, die über besondere volkswirtschaftliche, betriebswirtschaftliche, sozialpolitische, technologische oder wirtschaftsrechtliche Kenntnisse und Erfahrungen verfügen müssen. Die Monopolkommission wählt aus ihrer Mitte einen Vorsitzenden.</w:t>
      </w:r>
    </w:p>
    <w:p>
      <w:r>
        <w:t xml:space="preserve">(2) Die Mitglieder der Monopolkommission werden auf Vorschlag der Bundesregierung durch den Bundespräsidenten für die Dauer von vier Jahren berufen. Wiederberufungen sind zulässig. Die Bundesregierung hört die Mitglieder der Kommission an, bevor sie neue Mitglieder vorschlägt. Die Mitglieder sind berechtigt, ihr Amt durch Erklärung gegenüber dem Bundespräsidenten niederzulegen. Scheidet ein Mitglied vorzeitig aus, so wird ein neues Mitglied für die Dauer der Amtszeit des ausgeschiedenen Mitglieds berufen.</w:t>
      </w:r>
    </w:p>
    <w:p>
      <w:r>
        <w:t xml:space="preserve">(3) Die Mitglieder der Monopolkommission dürfen weder der Regierung oder einer gesetzgebenden Körperschaft des Bundes oder eines Landes noch dem öffentlichen Dienst des Bundes, eines Landes oder einer sonstigen juristischen Person des öffentlichen Rechts, es sei denn als Hochschullehrer oder als Mitarbeiter eines wissenschaftlichen Instituts, angehören. Ferner dürfen sie weder einen Wirtschaftsverband noch eine Arbeitgeber- oder Arbeitnehmerorganisation repräsentieren oder zu diesen in einem ständigen Dienst- oder Geschäftsbesorgungsverhältnis stehen. Sie dürfen auch nicht während des letzten Jahres vor der Berufung zum Mitglied der Monopolkommission eine derartige Stellung innegehabt haben.</w:t>
      </w:r>
    </w:p>
    <w:p>
      <w:r>
        <w:rPr>
          <w:color w:val="555555"/>
          <w:sz w:val="17"/>
        </w:rPr>
        <w:t xml:space="preserve">Zitiervorschlag: § 45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