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110 GWB — Vergabe von öffentlichen Aufträgen und Konzessionen, die verschiedene Leistungen zum Gegenstand haben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Öffentliche Aufträge, die verschiedene Leistungen wie Liefer-, Bau- oder Dienstleistungen zum Gegenstand haben, werden nach den Vorschriften vergeben, denen der Hauptgegenstand des Auftrags zuzuordnen ist. Dasselbe gilt für die Vergabe von Konzessionen, die sowohl Bau- als auch Dienstleistungen zum Gegenstand haben.</w:t>
      </w:r>
    </w:p>
    <w:p>
      <w:r>
        <w:t xml:space="preserve">(2) Der Hauptgegenstand öffentlicher Aufträge und Konzessionen, die</w:t>
      </w:r>
    </w:p>
    <w:p>
      <w:pPr>
        <w:ind w:left="420"/>
      </w:pPr>
      <w:r>
        <w:t xml:space="preserve">1. teilweise aus Dienstleistungen, die den Vorschriften zur Vergabe von öffentlichen Aufträgen über soziale und andere besondere Dienstleistungen im Sinne des § 130 oder Konzessionen über soziale und andere besondere Dienstleistungen im Sinne des § 153 unterfallen, und teilweise aus anderen Dienstleistungen bestehen oder</w:t>
      </w:r>
    </w:p>
    <w:p>
      <w:pPr>
        <w:ind w:left="420"/>
      </w:pPr>
      <w:r>
        <w:t xml:space="preserve">2. teilweise aus Lieferleistungen und teilweise aus Dienstleistungen bestehen,</w:t>
      </w:r>
    </w:p>
    <w:p>
      <w:r>
        <w:t xml:space="preserve">wird danach bestimmt, welcher geschätzte Wert der jeweiligen Liefer- oder Dienstleistungen am höchsten ist.</w:t>
      </w:r>
    </w:p>
    <w:p>
      <w:r>
        <w:rPr>
          <w:color w:val="555555"/>
          <w:sz w:val="17"/>
        </w:rPr>
        <w:t xml:space="preserve">Zitiervorschlag: § 110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https://recht.nulegal.eu/gesetze/GWB/110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