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GWB — Konzessionen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Konzessionen sind entgeltliche Verträge, mit denen ein oder mehrere Konzessionsgeber ein oder mehrere Unternehmen</w:t>
      </w:r>
    </w:p>
    <w:p>
      <w:pPr>
        <w:ind w:left="420"/>
      </w:pPr>
      <w:r>
        <w:t xml:space="preserve">1. mit der Erbringung von Bauleistungen betrauen (Baukonzessionen); dabei besteht die Gegenleistung entweder allein in dem Recht zur Nutzung des Bauwerks oder in diesem Recht zuzüglich einer Zahlung; oder</w:t>
      </w:r>
    </w:p>
    <w:p>
      <w:pPr>
        <w:ind w:left="420"/>
      </w:pPr>
      <w:r>
        <w:t xml:space="preserve">2. mit der Erbringung und der Verwaltung von Dienstleistungen betrauen, die nicht in der Erbringung von Bauleistungen nach Nummer 1 bestehen (Dienstleistungskonzessionen); dabei besteht die Gegenleistung entweder allein in dem Recht zur Verwertung der Dienstleistungen oder in diesem Recht zuzüglich einer Zahlung.</w:t>
      </w:r>
    </w:p>
    <w:p>
      <w:r>
        <w:t xml:space="preserve">§ 103 Absatz 1 Satz 2 und 3 gilt entsprechend.</w:t>
      </w:r>
    </w:p>
    <w:p>
      <w:r>
        <w:t xml:space="preserve">(2) In Abgrenzung zur Vergabe öffentlicher Aufträge geht bei der Vergabe einer Bau- oder Dienstleistungskonzession das Betriebsrisiko für die Nutzung des Bauwerks oder für die Verwertung der Dienstleistungen auf den Konzessionsnehmer über. Dies ist der Fall, wenn</w:t>
      </w:r>
    </w:p>
    <w:p>
      <w:pPr>
        <w:ind w:left="420"/>
      </w:pPr>
      <w:r>
        <w:t xml:space="preserve">1. unter normalen Betriebsbedingungen nicht gewährleistet ist, dass die Investitionsaufwendungen oder die Kosten für den Betrieb des Bauwerks oder die Erbringung der Dienstleistungen wieder erwirtschaftet werden können, und</w:t>
      </w:r>
    </w:p>
    <w:p>
      <w:pPr>
        <w:ind w:left="420"/>
      </w:pPr>
      <w:r>
        <w:t xml:space="preserve">2. der Konzessionsnehmer den Unwägbarkeiten des Marktes tatsächlich ausgesetzt ist, sodass potenzielle geschätzte Verluste des Konzessionsnehmers nicht vernachlässigbar sind.</w:t>
      </w:r>
    </w:p>
    <w:p>
      <w:r>
        <w:t xml:space="preserve">Das Betriebsrisiko kann ein Nachfrage- oder Angebotsrisiko sein.</w:t>
      </w:r>
    </w:p>
    <w:p>
      <w:r>
        <w:rPr>
          <w:color w:val="555555"/>
          <w:sz w:val="17"/>
        </w:rPr>
        <w:t xml:space="preserve">Zitiervorschlag: § 105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