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GVGA (Bayern) — (§§ 762, 763 ZPO)</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Gerichtsvollzieher muss über jede Vollstreckungshandlung ein Protokoll nach den Vorschriften der §§ 762 und 763 ZPO aufnehmen; dies gilt auch für versuchte Vollstreckungshandlungen und vorbereitende Tätigkeiten. Vollstreckungshandlungen sind alle Handlungen, die der Gerichtsvollzieher zum Zweck der Zwangsvollstreckung vornimmt, auch das Betreten der Wohnung des Schuldners und ihre Durchsuchung, die Aufforderung zur Zahlung (§ 59 Absatz 2) und die Annahme der Zahlung, die nachträgliche Wegschaffung der gepfändeten Sachen und ihre Verwertung. Das Protokoll muss den Gang der Vollstreckungshandlung unter Hervorhebung aller wesentlichen Vorgänge angeben. Die zur Vollstreckungshandlung gehörenden Aufforderungen und Mitteilungen des Gerichtsvollziehers und die Erklärungen des Schuldners oder eines anderen Beteiligten sind vollständig in das Protokoll aufzunehmen (zum Beispiel das Vorbringen des Schuldners zur glaubhaften Darlegung seiner Ratenzahlungsfähigkeit nach § 802b ZPO). Ist die Zwangsvollstreckung von einer Zug um Zug zu bewirkenden Gegenleistung abhängig, beurkundet der Gerichtsvollzieher das Angebot und die Erklärung des Schuldners in dem Pfändungsprotokoll oder in einem besonderen Protokoll (§§ 756, 762, 763 ZPO).</w:t>
      </w:r>
    </w:p>
    <w:p>
      <w:r>
        <w:t xml:space="preserve">(2) Der Schuldtitel, auf Grund dessen vollstreckt wird, ist genau zu bezeichnen. Bleibt die Vollstreckung ganz oder teilweise ohne Erfolg, so muss das Protokoll erkennen lassen, dass der Gerichtsvollzieher alle zulässigen Mittel versucht hat, dass aber kein anderes Ergebnis zu erreichen war. Bei dem erheblichen Interesse des Gläubigers an einem Erfolg der Zwangsvollstreckung darf der Gerichtsvollzieher die Vollstreckung nur nach sorgfältiger Prüfung ganz oder teilweise als erfolglos bezeichnen.</w:t>
      </w:r>
    </w:p>
    <w:p>
      <w:r>
        <w:t xml:space="preserve">(3) Das Protokoll ist im unmittelbaren Anschluss an die Vollstreckungshandlungen und an Ort und Stelle aufzunehmen. Werden Abweichungen von dieser Regel notwendig, so sind die Gründe hierfür im Protokoll anzugeben. Das Protokoll ist vom Gerichtsvollzieher zu unterzeichnen. Nimmt das Geschäft mehrere Tage in Anspruch, so ist das Protokoll an jedem Tage mittels Unterzeichnung des Gerichtsvollziehers abzuschließen.</w:t>
      </w:r>
    </w:p>
    <w:p>
      <w:r>
        <w:t xml:space="preserve">(4) Soweit ein amtlicher Protokollvordruck eingeführt ist, hat sich der Gerichtsvollzieher desselben zu bedienen. Im Übrigen sind die allgemeinen Bestimmungen über die Beurkundungen des Gerichtsvollziehers zu beachten (vergleiche § 7). Der Dienststempelabdruck braucht dem Protokoll nicht beigefügt zu werden.</w:t>
      </w:r>
    </w:p>
    <w:p>
      <w:r>
        <w:t xml:space="preserve">(5) Kann der Gerichtsvollzieher die zur Vollstreckungshandlung gehörenden Aufforderungen und sonstigen Mitteilungen nicht mündlich ausführen, so übersendet er demjenigen, an den die Aufforderung oder Mitteilung zu richten ist, eine Abschrift des Protokolls durch gewöhnlichen Brief. Der Gerichtsvollzieher kann die Aufforderung oder Mitteilung auch unter entsprechender Anwendung des § 191 ZPO in Verbindung mit §§ 173, 178 bis 181 ZPO zustellen. Er wählt die Zustellung jedoch nur, wenn andernfalls ein sicherer Zugang nicht wahrscheinlich ist. Die Befolgung dieser Vorschriften muss im Protokoll vermerkt sein. Bei der Übersendung durch die Post bedarf es keiner weiteren Beurkundung als dieses Vermerks. Eine öffentliche Zustellung findet nicht statt.</w:t>
      </w:r>
    </w:p>
    <w:p>
      <w:r>
        <w:t xml:space="preserve">(6) Sofern nichts anderes vorgeschrieben ist, darf der Gerichtsvollzieher Abschriften von Protokollen nur auf ausdrücklichen Antrag erteilen.</w:t>
      </w:r>
    </w:p>
    <w:p>
      <w:r>
        <w:rPr>
          <w:color w:val="555555"/>
          <w:sz w:val="17"/>
        </w:rPr>
        <w:t xml:space="preserve">Zitiervorschlag: § 63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https://recht.nulegal.eu/gesetze/GVGA/63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