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GVGA (Bayern) — Leistungsaufforderung an den Schuldner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Zwangsvollstreckung setzt der Gerichtsvollzieher den Schuldner über die bevorstehende Zwangsvollstreckung nicht in Kenntnis. Die Vorschriften des § 802f Absatz 1 Nummer 1 ZPO, des § 128 Absatz 2 und § 145 Absatz 1 Satz 2 bleiben hiervon unberührt. Jedoch kann der Gerichtsvollzieher einen Schuldner vor der Vornahme einer Zwangsvollstreckung unter Hinweis auf die Kosten der Zwangsvollstreckung auffordern, binnen kurzer Frist zu leisten oder den Leistungsnachweis zu erbringen, wenn die Kosten der Zwangsvollstreckung in einem Missverhältnis zu dem Wert des Vollstreckungsgegenstandes stehen würden und der Gerichtsvollzieher mit gutem Grund annehmen kann, dass der Schuldner der Aufforderung entsprechen wird.</w:t>
      </w:r>
    </w:p>
    <w:p>
      <w:r>
        <w:t xml:space="preserve">(2) Zu Beginn der Zwangsvollstreckung fordert der Gerichtsvollzieher den Schuldner zur freiwilligen Leistung auf, sofern er ihn antrifft. Trifft er nicht den Schuldner, aber eine erwachsene Person an, so weist er sich zunächst nur mit seinem Dienstausweis aus und befragt die Person, ob sie über das Geld des Schuldners verfügen darf oder aus eigenen Mitteln Zahlungen für den Schuldner bewirken möchte; bejaht die Person die Frage, fordert er sie zur freiwilligen Leistung auf.</w:t>
      </w:r>
    </w:p>
    <w:p>
      <w:r>
        <w:rPr>
          <w:color w:val="555555"/>
          <w:sz w:val="17"/>
        </w:rPr>
        <w:t xml:space="preserve">Zitiervorschlag: § 59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