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GVGA (Bayern) — Auftrag zur Zwangsvollstreckung (§§ 753 bis 758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Auftrag zur Zwangsvollstreckung wird dem Gerichtsvollzieher unmittelbar vom Gläubiger oder seinem Vertreter oder Bevollmächtigten erteilt. Der Auftraggeber darf die Vermittlung der Geschäftsstelle in Anspruch nehmen. Der durch Vermittlung der Geschäftsstelle beauftragte Gerichtsvollzieher wird unmittelbar für den Gläubiger tätig; er hat insbesondere auch die beigetriebenen Gelder und sonstigen Gegenstände dem Gläubiger unmittelbar abzuliefern. Ist eine einstweilige Anordnung nach dem Gewaltschutzgesetz ohne mündliche Erörterung erlassen, so gilt der Antrag auf Erlass der einstweiligen Anordnung zugleich als Auftrag zur Vollstreckung (§ 214 Absatz 2 Satz 3 FamFG).</w:t>
      </w:r>
    </w:p>
    <w:p>
      <w:r>
        <w:t xml:space="preserve">(2) Weisungen des Gläubigers hat der Gerichtsvollzieher insoweit zu berücksichtigen, als sie mit den Gesetzen oder der Geschäftsanweisung nicht in Widerspruch stehen.</w:t>
      </w:r>
    </w:p>
    <w:p>
      <w:r>
        <w:t xml:space="preserve">(3) Der Prozessbevollmächtigte des Gläubigers ist auf Grund seiner Prozessvollmacht befugt, den Gerichtsvollzieher mit der Zwangsvollstreckung zu beauftragen und den Gläubiger im Zwangsvollstreckungsverfahren zu vertreten. Der Gerichtsvollzieher hat den Mangel der Vollmacht oder der Versicherung der ordnungsgemäßen Bevollmächtigung gemäß § 753a ZPO grundsätzlich von Amts wegen zu berücksichtigen. Ist Auftraggeber jedoch ein Rechtsanwalt oder Kammerrechtsbeistand (§ 16 Absatz 3 Satz 3), hat er dessen Vollmacht nur auf ausdrückliche Rüge zu überprüfen. Zum Nachweis der Vollmacht genügt die Bezeichnung als Prozessbevollmächtigter im Schuldtitel. Jedoch ermächtigt die bloße Prozessvollmacht den Bevollmächtigten nicht, die beigetriebenen Gelder oder sonstigen Gegenstände in Empfang zu nehmen; eine Ausnahme besteht nur für die vom Gegner zu erstattenden Prozesskosten (§ 81 ZPO). Der Gerichtsvollzieher darf daher die beigetriebenen Gelder oder sonstigen Gegenstände nur dann an den Prozessbevollmächtigten abliefern, wenn dieser von dem Gläubiger zum Empfang besonders ermächtigt ist. Die besondere Ermächtigung kann sich aus dem Inhalt der Vollmachtsurkunde ergeben. Bei Bevollmächtigten nach § 79 Absatz 2 Satz 1 und 2 Nummer 3 und 4 ZPO genügt es, wenn sie ihre ordnungsgemäße Bevollmächtigung zum Geldempfang versichern. Der Gläubiger kann die Ermächtigung auch dem Gerichtsvollzieher gegenüber mündlich erklären.</w:t>
      </w:r>
    </w:p>
    <w:p>
      <w:r>
        <w:t xml:space="preserve">(4) Aufgrund eines entsprechenden Auftrags hat der nach § 17 GVO zuständige Gerichtsvollzieher den Aufenthalt des Schuldners nach Maßgabe des § 755 ZPO zu ermitteln. Der Gläubiger kann dem Gerichtsvollzieher zum Nachweis, dass der Aufenthaltsort des Schuldners nicht zu ermitteln ist (§ 755 Absatz 2 Satz 1 ZPO), eine entsprechende Auskunft der Meldebehörde vorlegen, die der Gläubiger selbst bei dieser eingeholt hat. Die Negativauskunft sollte in der Regel bei der Auftragserteilung nach § 755 Absatz 2 Satz 1 ZPO nicht älter als ein Monat sein.</w:t>
      </w:r>
    </w:p>
    <w:p>
      <w:r>
        <w:t xml:space="preserve">(5) Die vollstreckbare Ausfertigung des Schuldtitels muss dem Gerichtsvollzieher übergeben werden. Der schriftliche oder mündliche Auftrag zur Zwangsvollstreckung in Verbindung mit der Übergabe der vollstreckbaren Ausfertigung ermächtigt und verpflichtet den Gerichtsvollzieher – ohne dass es einer weiteren Erklärung des Auftraggebers bedarf –, die Zahlung oder die sonstigen Leistungen in Empfang zu nehmen, darüber wirksam zu quittieren und dem Schuldner die vollstreckbare Ausfertigung auszuliefern, wenn er seine Verbindlichkeit vollständig erfüllt hat. Der Besitz der vollstreckbaren Ausfertigung ist demnach für den Gerichtsvollzieher dem Schuldner und Dritten gegenüber der unerlässliche, aber auch ausreichende Ausweis zur Zwangsvollstreckung und zu allen für ihre Ausführung erforderlichen Handlungen. Der Gerichtsvollzieher trägt deshalb bei Vollstreckungshandlungen die vollstreckbare Ausfertigung stets bei sich und zeigt sie auf Verlangen vor (§ 754 ZPO).</w:t>
      </w:r>
    </w:p>
    <w:p>
      <w:r>
        <w:t xml:space="preserve">(6) In den Fällen des § 754a ZPO bedarf es der Übergabe einer Ausfertigung des Schuldtitels nicht, soweit der Gerichtsvollzieher die Ausfertigung nicht gemäß § 754a Absatz 2 ZPO nachgefordert hat.</w:t>
      </w:r>
    </w:p>
    <w:p>
      <w:r>
        <w:t xml:space="preserve">(7) Hat der Schuldner nur gegen Aushändigung einer Urkunde zu leisten, zum Beispiel eines Wechsels, einer Anweisung oder eines Orderpapiers, so muss sich der Gerichtsvollzieher vor Beginn der Zwangsvollstreckung auch diese Urkunde aushändigen lassen.</w:t>
      </w:r>
    </w:p>
    <w:p>
      <w:r>
        <w:t xml:space="preserve">(8) Bei der Zwangsvollstreckung aus einer Urteilsausfertigung, auf die ein Kostenfestsetzungsbeschluss gesetzt ist (§§ 105, 795a ZPO), hat der Gläubiger zu bestimmen, ob aus beiden oder nur aus einem der beiden Schuldtitel vollstreckt werden soll. Hat der Gläubiger keine Bestimmung getroffen, so vollstreckt der Gerichtsvollzieher aus beiden Schuldtiteln.</w:t>
      </w:r>
    </w:p>
    <w:p>
      <w:r>
        <w:t xml:space="preserve">(9) Verlangen der Gläubiger oder sein mit Vollmacht versehener Vertreter ihre Zuziehung zur Zwangsvollstreckung, so benachrichtigt der Gerichtsvollzieher sie rechtzeitig von dem Zeitpunkt der Vollstreckung. In ihrer Abwesenheit darf der Gerichtsvollzieher erst nach Ablauf der festgesetzten Zeit mit der Zwangsvollstreckung beginnen, es sei denn, dass gleichzeitig für einen anderen Gläubiger gegen den Schuldner vollstreckt werden soll. Der Gläubiger oder sein Vertreter sind in der Benachrichtigung hierauf hinzuweisen. Leistet der Schuldner gegen die Zuziehung des Gläubigers Widerstand oder verwehrt der Schuldner dem Gläubiger den Zutritt zur Wohnung, so gelten die §§ 61 und 62 entsprechend. Ein selbständiges Eingreifen des Gläubigers oder seines Bevollmächtigten in den Gang der Vollstreckungshandlung, zum Beispiel das Durchsuchen von Behältnissen, darf der Gerichtsvollzieher nicht dulden.</w:t>
      </w:r>
    </w:p>
    <w:p>
      <w:r>
        <w:t xml:space="preserve">(10) Der Gerichtsvollzieher kann die zuständige Polizeidienststelle um Auskunft dahingehend, ob nach polizeilicher Einschätzung eine Gefahr für Leib und Leben des Gerichtsvollziehers oder einer weiteren an der Vollstreckung beteiligten Person besteht, sowie Unterstützung bei einer durchzuführenden Vollstreckungshandlung ersuchen (§ 757a ZPO). Der notwendige Inhalt eines Auskunftsersuchens ist in § 757a Absatz 2 ZPO geregelt. Ein Unterstützungsersuchen kann darüber hinaus entweder sogleich mit einem Auskunftsersuchen verbunden werden (§ 757a Absatz 3 Satz 2 ZPO), erst nach einer polizeilichen Auskunft (§ 757a Absatz 3 Satz 1 ZPO) oder unter besonderen Voraussetzungen auch isoliert von einem Auskunftsersuchen (§ 757a Absatz 4 Satz 1 ZPO) gestellt werden. Der notwendige Inhalt eines isoliert gestellten Unterstützungsersuchens ist in § 757a Absatz 4 Satz 2 ZPO normiert. Nach Erledigung des Vollstreckungsauftrages hat der Gerichtsvollzieher die betroffenen Personen unverzüglich über das oder die vorangegangenen Ersuchen zu informieren (§ 757a Absatz 5 Satz 1 ZPO).</w:t>
      </w:r>
    </w:p>
    <w:p>
      <w:r>
        <w:rPr>
          <w:color w:val="555555"/>
          <w:sz w:val="17"/>
        </w:rPr>
        <w:t xml:space="preserve">Zitiervorschlag: § 31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