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GVGA (Bayern) — (§ 827 Absatz 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 Gerichtsvollzieher, der vor Ausführung einer ihm aufgetragenen Pfändung von den anderen Gläubigern mit der Pfändung gegen denselben Schuldner beauftragt wird, muss alle Aufträge als gleichzeitige behandeln und deshalb die Pfändung für alle beteiligten Gläubiger zugleich bewirken. Auf die Reihenfolge, in der die Vollstreckungsaufträge an den Gerichtsvollzieher gelangt sind, kommt es nicht an, sofern nicht die Pfändung auf Grund eines früheren Auftrags schon vollzogen ist; denn der Eingang des Vollstreckungsauftrags für sich allein begründet kein Vorzugsrecht des Gläubigers vor anderen Gläubigern. Steht der Vollziehung eines oder einzelner Aufträge ein Hindernis entgegen, so darf die Erledigung der anderen Aufträge deshalb nicht verzögert werden.</w:t>
      </w:r>
    </w:p>
    <w:p>
      <w:r>
        <w:t xml:space="preserve">(2) Über die gleichzeitige Pfändung für mehrere Gläubiger ist nur ein Pfändungsprotokoll aufzunehmen; dieses muss die beteiligten Gläubiger und ihre Schuldtitel bezeichnen und die Erklärung enthalten, dass die Pfändung gleichzeitig für alle bewirkt ist. Bei erfolgloser Vollstreckung gilt Satz 1 Halbsatz 1 entsprechend. § 86 Absatz 5 Satz 1 ist mit der Maßgabe anzuwenden, dass ein Gläubiger auf Grund eines allgemein gehaltenen Antrags auf Abschrift eines Pfändungsprotokolls nur eine Teilabschrift mit den ihn betreffenden Daten erhält; eine vollständige Protokollabschrift mit den Namen und Forderungen aller beteiligten Gläubiger ist nur auf ausdrücklichen Antrag zu erteilen.</w:t>
      </w:r>
    </w:p>
    <w:p>
      <w:r>
        <w:t xml:space="preserve">(3) Alle zu pfändenden Sachen sind für alle beteiligten Gläubiger zu pfänden, sofern nicht ein Gläubiger bestimmte Sachen ausgeschlossen hat.</w:t>
      </w:r>
    </w:p>
    <w:p>
      <w:r>
        <w:t xml:space="preserve">(4) Die Versteigerung erfolgt für alle beteiligten Gläubiger. Der Erlös ist nach dem Verhältnis der beizutreibenden Forderungen zu verteilen, wenn er zur Deckung der Forderungen aller Gläubiger nicht ausreicht. Verlangt ein Gläubiger ohne Zustimmung der übrigen Gläubiger eine andere Art der Verteilung, so ist nach § 827 Absatz 2 ZPO zu verfahren. Im Übrigen gilt § 116 Absatz 7 entsprechend.</w:t>
      </w:r>
    </w:p>
    <w:p>
      <w:r>
        <w:t xml:space="preserve">(5) Hat der Gerichtsvollzieher für einen Gläubiger ganz oder teilweise erfolglos vollstreckt und findet er bei der Erledigung des Auftrags eines anderen Gläubigers weitere pfändbare Sachen vor, so verfährt er nach den Bestimmungen der Absätze 1 bis 4, sofern der Auftrag des ersten Gläubigers noch besteht und er den Schuldtitel dieses Gläubigers noch besitzt.</w:t>
      </w:r>
    </w:p>
    <w:p>
      <w:r>
        <w:t xml:space="preserve">(6) Hat der Gerichtsvollzieher eine Pfändung im Verwaltungsvollstreckungsverfahren und im Auftrag eines anderen Gläubigers durchzuführen, so finden die Absätze 1 bis 5 entsprechende Anwendung.</w:t>
      </w:r>
    </w:p>
    <w:p>
      <w:r>
        <w:rPr>
          <w:color w:val="555555"/>
          <w:sz w:val="17"/>
        </w:rPr>
        <w:t xml:space="preserve">Zitiervorschlag: § 117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